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9C" w:rsidRPr="00F23AFC" w:rsidRDefault="00B00D9C" w:rsidP="00F23AFC">
      <w:pPr>
        <w:pStyle w:val="Default"/>
        <w:jc w:val="center"/>
        <w:rPr>
          <w:rFonts w:ascii="Arial" w:hAnsi="Arial" w:cs="Arial"/>
          <w:sz w:val="22"/>
          <w:szCs w:val="22"/>
        </w:rPr>
      </w:pPr>
      <w:bookmarkStart w:id="0" w:name="_GoBack"/>
      <w:bookmarkEnd w:id="0"/>
      <w:r w:rsidRPr="00F23AFC">
        <w:rPr>
          <w:rFonts w:ascii="Arial" w:hAnsi="Arial" w:cs="Arial"/>
          <w:b/>
          <w:bCs/>
          <w:sz w:val="22"/>
          <w:szCs w:val="22"/>
        </w:rPr>
        <w:t>Všeobecné obchodné podmienky Železničnej spolo</w:t>
      </w:r>
      <w:r w:rsidR="00F23AFC" w:rsidRPr="00F23AFC">
        <w:rPr>
          <w:rFonts w:ascii="Arial" w:hAnsi="Arial" w:cs="Arial"/>
          <w:b/>
          <w:bCs/>
          <w:sz w:val="22"/>
          <w:szCs w:val="22"/>
        </w:rPr>
        <w:t>čnosti Cargo</w:t>
      </w:r>
      <w:r w:rsidRPr="00F23AFC">
        <w:rPr>
          <w:rFonts w:ascii="Arial" w:hAnsi="Arial" w:cs="Arial"/>
          <w:b/>
          <w:bCs/>
          <w:sz w:val="22"/>
          <w:szCs w:val="22"/>
        </w:rPr>
        <w:t xml:space="preserve">, a.s. pre predaj </w:t>
      </w:r>
      <w:r w:rsidR="00F23AFC">
        <w:rPr>
          <w:rFonts w:ascii="Arial" w:hAnsi="Arial" w:cs="Arial"/>
          <w:b/>
          <w:bCs/>
          <w:sz w:val="22"/>
          <w:szCs w:val="22"/>
        </w:rPr>
        <w:t xml:space="preserve"> </w:t>
      </w:r>
      <w:r w:rsidRPr="00F23AFC">
        <w:rPr>
          <w:rFonts w:ascii="Arial" w:hAnsi="Arial" w:cs="Arial"/>
          <w:b/>
          <w:bCs/>
          <w:sz w:val="22"/>
          <w:szCs w:val="22"/>
        </w:rPr>
        <w:t xml:space="preserve">motorovej nafty </w:t>
      </w:r>
      <w:r w:rsidR="00F23AFC">
        <w:rPr>
          <w:rFonts w:ascii="Arial" w:hAnsi="Arial" w:cs="Arial"/>
          <w:sz w:val="22"/>
          <w:szCs w:val="22"/>
        </w:rPr>
        <w:t xml:space="preserve"> </w:t>
      </w:r>
      <w:r w:rsidRPr="00F23AFC">
        <w:rPr>
          <w:rFonts w:ascii="Arial" w:hAnsi="Arial" w:cs="Arial"/>
          <w:b/>
          <w:bCs/>
          <w:sz w:val="22"/>
          <w:szCs w:val="22"/>
        </w:rPr>
        <w:t xml:space="preserve">(ďalej len </w:t>
      </w:r>
      <w:r w:rsidR="00F23AFC">
        <w:rPr>
          <w:rFonts w:ascii="Arial" w:hAnsi="Arial" w:cs="Arial"/>
          <w:b/>
          <w:bCs/>
          <w:sz w:val="22"/>
          <w:szCs w:val="22"/>
        </w:rPr>
        <w:t>,,</w:t>
      </w:r>
      <w:r w:rsidRPr="00F23AFC">
        <w:rPr>
          <w:rFonts w:ascii="Arial" w:hAnsi="Arial" w:cs="Arial"/>
          <w:b/>
          <w:bCs/>
          <w:sz w:val="22"/>
          <w:szCs w:val="22"/>
        </w:rPr>
        <w:t>VOP</w:t>
      </w:r>
      <w:r w:rsidR="00DB4147">
        <w:rPr>
          <w:rFonts w:ascii="Arial" w:hAnsi="Arial" w:cs="Arial"/>
          <w:b/>
          <w:bCs/>
          <w:sz w:val="22"/>
          <w:szCs w:val="22"/>
        </w:rPr>
        <w:t>P</w:t>
      </w:r>
      <w:r w:rsidR="00F23AFC">
        <w:rPr>
          <w:rFonts w:ascii="Arial" w:hAnsi="Arial" w:cs="Arial"/>
          <w:b/>
          <w:bCs/>
          <w:sz w:val="22"/>
          <w:szCs w:val="22"/>
        </w:rPr>
        <w:t>“</w:t>
      </w:r>
      <w:r w:rsidRPr="00F23AFC">
        <w:rPr>
          <w:rFonts w:ascii="Arial" w:hAnsi="Arial" w:cs="Arial"/>
          <w:b/>
          <w:bCs/>
          <w:sz w:val="22"/>
          <w:szCs w:val="22"/>
        </w:rPr>
        <w:t>)</w:t>
      </w:r>
    </w:p>
    <w:p w:rsidR="00B00D9C" w:rsidRPr="00F23AFC" w:rsidRDefault="00B00D9C" w:rsidP="00B00D9C">
      <w:pPr>
        <w:pStyle w:val="Default"/>
        <w:rPr>
          <w:rFonts w:ascii="Arial" w:hAnsi="Arial" w:cs="Arial"/>
          <w:b/>
          <w:bCs/>
          <w:sz w:val="22"/>
          <w:szCs w:val="22"/>
        </w:rPr>
      </w:pPr>
    </w:p>
    <w:p w:rsidR="00B00D9C" w:rsidRDefault="00B00D9C" w:rsidP="00B00D9C">
      <w:pPr>
        <w:pStyle w:val="Default"/>
        <w:rPr>
          <w:b/>
          <w:bCs/>
          <w:sz w:val="16"/>
          <w:szCs w:val="16"/>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Všeobecné ustanovenia </w:t>
      </w:r>
    </w:p>
    <w:p w:rsidR="00F23AFC" w:rsidRPr="00F23AFC" w:rsidRDefault="00F23AFC" w:rsidP="00B00D9C">
      <w:pPr>
        <w:pStyle w:val="Default"/>
        <w:rPr>
          <w:rFonts w:ascii="Arial" w:hAnsi="Arial" w:cs="Arial"/>
          <w:sz w:val="20"/>
          <w:szCs w:val="20"/>
        </w:rPr>
      </w:pPr>
    </w:p>
    <w:p w:rsidR="00E460D4" w:rsidRDefault="00B00D9C" w:rsidP="00E460D4">
      <w:pPr>
        <w:pStyle w:val="Bezriadkovania"/>
        <w:numPr>
          <w:ilvl w:val="0"/>
          <w:numId w:val="1"/>
        </w:numPr>
        <w:jc w:val="both"/>
        <w:rPr>
          <w:rFonts w:ascii="Arial" w:hAnsi="Arial" w:cs="Arial"/>
          <w:color w:val="000000"/>
          <w:sz w:val="20"/>
          <w:szCs w:val="20"/>
        </w:rPr>
      </w:pPr>
      <w:r w:rsidRPr="00F23AFC">
        <w:rPr>
          <w:rFonts w:ascii="Arial" w:hAnsi="Arial" w:cs="Arial"/>
          <w:sz w:val="20"/>
          <w:szCs w:val="20"/>
        </w:rPr>
        <w:t>VOP</w:t>
      </w:r>
      <w:r w:rsidR="00DB4147">
        <w:rPr>
          <w:rFonts w:ascii="Arial" w:hAnsi="Arial" w:cs="Arial"/>
          <w:sz w:val="20"/>
          <w:szCs w:val="20"/>
        </w:rPr>
        <w:t>P</w:t>
      </w:r>
      <w:r w:rsidRPr="00F23AFC">
        <w:rPr>
          <w:rFonts w:ascii="Arial" w:hAnsi="Arial" w:cs="Arial"/>
          <w:sz w:val="20"/>
          <w:szCs w:val="20"/>
        </w:rPr>
        <w:t xml:space="preserve"> </w:t>
      </w:r>
      <w:r w:rsidR="00F23AFC" w:rsidRPr="00F23AFC">
        <w:rPr>
          <w:rFonts w:ascii="Arial" w:hAnsi="Arial" w:cs="Arial"/>
          <w:sz w:val="20"/>
          <w:szCs w:val="20"/>
        </w:rPr>
        <w:t xml:space="preserve">sa budú uplatňovať pri </w:t>
      </w:r>
      <w:r w:rsidRPr="00F23AFC">
        <w:rPr>
          <w:rFonts w:ascii="Arial" w:hAnsi="Arial" w:cs="Arial"/>
          <w:sz w:val="20"/>
          <w:szCs w:val="20"/>
        </w:rPr>
        <w:t>vš</w:t>
      </w:r>
      <w:r w:rsidR="00F23AFC" w:rsidRPr="00F23AFC">
        <w:rPr>
          <w:rFonts w:ascii="Arial" w:hAnsi="Arial" w:cs="Arial"/>
          <w:sz w:val="20"/>
          <w:szCs w:val="20"/>
        </w:rPr>
        <w:t>etkých objednávkach</w:t>
      </w:r>
      <w:r w:rsidR="0076683C">
        <w:rPr>
          <w:rFonts w:ascii="Arial" w:hAnsi="Arial" w:cs="Arial"/>
          <w:sz w:val="20"/>
          <w:szCs w:val="20"/>
        </w:rPr>
        <w:t>,</w:t>
      </w:r>
      <w:r w:rsidR="00CF55B1">
        <w:rPr>
          <w:rFonts w:ascii="Arial" w:hAnsi="Arial" w:cs="Arial"/>
          <w:sz w:val="20"/>
          <w:szCs w:val="20"/>
        </w:rPr>
        <w:t xml:space="preserve"> označované aj ako zmluvy</w:t>
      </w:r>
      <w:r w:rsidRPr="00F23AFC">
        <w:rPr>
          <w:rFonts w:ascii="Arial" w:hAnsi="Arial" w:cs="Arial"/>
          <w:sz w:val="20"/>
          <w:szCs w:val="20"/>
        </w:rPr>
        <w:t xml:space="preserve">, ktoré Železničná spoločnosť </w:t>
      </w:r>
      <w:r w:rsidR="00F23AFC" w:rsidRPr="00F23AFC">
        <w:rPr>
          <w:rFonts w:ascii="Arial" w:hAnsi="Arial" w:cs="Arial"/>
          <w:sz w:val="20"/>
          <w:szCs w:val="20"/>
        </w:rPr>
        <w:t>Cargo</w:t>
      </w:r>
      <w:r w:rsidRPr="00F23AFC">
        <w:rPr>
          <w:rFonts w:ascii="Arial" w:hAnsi="Arial" w:cs="Arial"/>
          <w:sz w:val="20"/>
          <w:szCs w:val="20"/>
        </w:rPr>
        <w:t xml:space="preserve">, a.s. (ďalej len „Predávajúci“) </w:t>
      </w:r>
      <w:r w:rsidR="0076683C">
        <w:rPr>
          <w:rFonts w:ascii="Arial" w:hAnsi="Arial" w:cs="Arial"/>
          <w:sz w:val="20"/>
          <w:szCs w:val="20"/>
        </w:rPr>
        <w:t>prijíma</w:t>
      </w:r>
      <w:r w:rsidRPr="00F23AFC">
        <w:rPr>
          <w:rFonts w:ascii="Arial" w:hAnsi="Arial" w:cs="Arial"/>
          <w:sz w:val="20"/>
          <w:szCs w:val="20"/>
        </w:rPr>
        <w:t xml:space="preserve"> za účelom predaja motorovej nafty</w:t>
      </w:r>
      <w:r w:rsidR="00E460D4" w:rsidRPr="00E460D4">
        <w:rPr>
          <w:rFonts w:ascii="Arial" w:hAnsi="Arial" w:cs="Arial"/>
          <w:color w:val="000000"/>
          <w:sz w:val="20"/>
          <w:szCs w:val="20"/>
        </w:rPr>
        <w:t>.</w:t>
      </w:r>
    </w:p>
    <w:p w:rsidR="00AA644D" w:rsidRPr="00CF55B1" w:rsidRDefault="00542676" w:rsidP="00CF55B1">
      <w:pPr>
        <w:pStyle w:val="Bezriadkovania"/>
        <w:numPr>
          <w:ilvl w:val="0"/>
          <w:numId w:val="1"/>
        </w:numPr>
        <w:jc w:val="both"/>
        <w:rPr>
          <w:rFonts w:ascii="Arial" w:hAnsi="Arial" w:cs="Arial"/>
          <w:sz w:val="20"/>
          <w:szCs w:val="20"/>
        </w:rPr>
      </w:pPr>
      <w:r>
        <w:rPr>
          <w:rFonts w:ascii="Arial" w:hAnsi="Arial" w:cs="Arial"/>
          <w:color w:val="000000"/>
          <w:sz w:val="20"/>
          <w:szCs w:val="20"/>
        </w:rPr>
        <w:t>Predávajúci</w:t>
      </w:r>
      <w:r w:rsidR="00AA644D" w:rsidRPr="00AA644D">
        <w:rPr>
          <w:rFonts w:ascii="Arial" w:hAnsi="Arial" w:cs="Arial"/>
          <w:color w:val="000000"/>
          <w:sz w:val="20"/>
          <w:szCs w:val="20"/>
        </w:rPr>
        <w:t xml:space="preserve"> a </w:t>
      </w:r>
      <w:r w:rsidR="00AA644D">
        <w:rPr>
          <w:rFonts w:ascii="Arial" w:hAnsi="Arial" w:cs="Arial"/>
          <w:color w:val="000000"/>
          <w:sz w:val="20"/>
          <w:szCs w:val="20"/>
        </w:rPr>
        <w:t>odberateľ</w:t>
      </w:r>
      <w:r w:rsidR="00AA644D" w:rsidRPr="00AA644D">
        <w:rPr>
          <w:rFonts w:ascii="Arial" w:hAnsi="Arial" w:cs="Arial"/>
          <w:color w:val="000000"/>
          <w:sz w:val="20"/>
          <w:szCs w:val="20"/>
        </w:rPr>
        <w:t xml:space="preserve"> </w:t>
      </w:r>
      <w:r w:rsidR="00392B25">
        <w:rPr>
          <w:rFonts w:ascii="Arial" w:hAnsi="Arial" w:cs="Arial"/>
          <w:color w:val="000000"/>
          <w:sz w:val="20"/>
          <w:szCs w:val="20"/>
        </w:rPr>
        <w:t xml:space="preserve">(ďalej len „Kupujúci“) </w:t>
      </w:r>
      <w:r w:rsidR="00AA644D" w:rsidRPr="00AA644D">
        <w:rPr>
          <w:rFonts w:ascii="Arial" w:hAnsi="Arial" w:cs="Arial"/>
          <w:color w:val="000000"/>
          <w:sz w:val="20"/>
          <w:szCs w:val="20"/>
        </w:rPr>
        <w:t xml:space="preserve">si môžu v objednávkach, zmluvách alebo iných dohodách (ďalej len </w:t>
      </w:r>
      <w:r w:rsidR="00392B25">
        <w:rPr>
          <w:rFonts w:ascii="Arial" w:hAnsi="Arial" w:cs="Arial"/>
          <w:color w:val="000000"/>
          <w:sz w:val="20"/>
          <w:szCs w:val="20"/>
        </w:rPr>
        <w:t>„</w:t>
      </w:r>
      <w:r w:rsidR="00AA644D" w:rsidRPr="00AA644D">
        <w:rPr>
          <w:rFonts w:ascii="Arial" w:hAnsi="Arial" w:cs="Arial"/>
          <w:color w:val="000000"/>
          <w:sz w:val="20"/>
          <w:szCs w:val="20"/>
        </w:rPr>
        <w:t>Dokumenty</w:t>
      </w:r>
      <w:r w:rsidR="00392B25">
        <w:rPr>
          <w:rFonts w:ascii="Arial" w:hAnsi="Arial" w:cs="Arial"/>
          <w:color w:val="000000"/>
          <w:sz w:val="20"/>
          <w:szCs w:val="20"/>
        </w:rPr>
        <w:t>“</w:t>
      </w:r>
      <w:r w:rsidR="00AA644D" w:rsidRPr="00AA644D">
        <w:rPr>
          <w:rFonts w:ascii="Arial" w:hAnsi="Arial" w:cs="Arial"/>
          <w:color w:val="000000"/>
          <w:sz w:val="20"/>
          <w:szCs w:val="20"/>
        </w:rPr>
        <w:t xml:space="preserve">) medzi nimi platne uzatvorenými, upraviť práva a povinnosti odlišne od týchto </w:t>
      </w:r>
      <w:r w:rsidR="006A037A">
        <w:rPr>
          <w:rFonts w:ascii="Arial" w:hAnsi="Arial" w:cs="Arial"/>
          <w:color w:val="000000"/>
          <w:sz w:val="20"/>
          <w:szCs w:val="20"/>
        </w:rPr>
        <w:t>VOPP</w:t>
      </w:r>
      <w:r w:rsidR="00AA644D" w:rsidRPr="00AA644D">
        <w:rPr>
          <w:rFonts w:ascii="Arial" w:hAnsi="Arial" w:cs="Arial"/>
          <w:color w:val="000000"/>
          <w:sz w:val="20"/>
          <w:szCs w:val="20"/>
        </w:rPr>
        <w:t>. V prípade rozporov medzi takto uzavretými Dokumentmi platí vždy úprava neskoršie uzatvoreného Dokumentu.</w:t>
      </w:r>
      <w:r w:rsidR="00AA644D" w:rsidRPr="00AA644D">
        <w:rPr>
          <w:rFonts w:ascii="Arial" w:hAnsi="Arial" w:cs="Arial"/>
          <w:sz w:val="20"/>
          <w:szCs w:val="20"/>
        </w:rPr>
        <w:t xml:space="preserve"> </w:t>
      </w:r>
    </w:p>
    <w:p w:rsidR="00B00D9C" w:rsidRDefault="00B00D9C" w:rsidP="00E460D4">
      <w:pPr>
        <w:pStyle w:val="Default"/>
        <w:numPr>
          <w:ilvl w:val="0"/>
          <w:numId w:val="1"/>
        </w:numPr>
        <w:jc w:val="both"/>
        <w:rPr>
          <w:rFonts w:ascii="Arial" w:hAnsi="Arial" w:cs="Arial"/>
          <w:sz w:val="20"/>
          <w:szCs w:val="20"/>
        </w:rPr>
      </w:pPr>
      <w:r w:rsidRPr="00F23AFC">
        <w:rPr>
          <w:rFonts w:ascii="Arial" w:hAnsi="Arial" w:cs="Arial"/>
          <w:sz w:val="20"/>
          <w:szCs w:val="20"/>
        </w:rPr>
        <w:t>Tieto VOP</w:t>
      </w:r>
      <w:r w:rsidR="00DB4147">
        <w:rPr>
          <w:rFonts w:ascii="Arial" w:hAnsi="Arial" w:cs="Arial"/>
          <w:sz w:val="20"/>
          <w:szCs w:val="20"/>
        </w:rPr>
        <w:t>P</w:t>
      </w:r>
      <w:r w:rsidRPr="00F23AFC">
        <w:rPr>
          <w:rFonts w:ascii="Arial" w:hAnsi="Arial" w:cs="Arial"/>
          <w:sz w:val="20"/>
          <w:szCs w:val="20"/>
        </w:rPr>
        <w:t xml:space="preserve"> sú v súlade s ustanovením § 273 zákona 513/1991 </w:t>
      </w:r>
      <w:proofErr w:type="spellStart"/>
      <w:r w:rsidRPr="00F23AFC">
        <w:rPr>
          <w:rFonts w:ascii="Arial" w:hAnsi="Arial" w:cs="Arial"/>
          <w:sz w:val="20"/>
          <w:szCs w:val="20"/>
        </w:rPr>
        <w:t>Z.z</w:t>
      </w:r>
      <w:proofErr w:type="spellEnd"/>
      <w:r w:rsidRPr="00F23AFC">
        <w:rPr>
          <w:rFonts w:ascii="Arial" w:hAnsi="Arial" w:cs="Arial"/>
          <w:sz w:val="20"/>
          <w:szCs w:val="20"/>
        </w:rPr>
        <w:t>. v znení neskorších predpisov (ďalej len „Obchodný zákonník“). Špecifické dojednania v objednávke majú prednosť pred týmito VOP</w:t>
      </w:r>
      <w:r w:rsidR="00DB4147">
        <w:rPr>
          <w:rFonts w:ascii="Arial" w:hAnsi="Arial" w:cs="Arial"/>
          <w:sz w:val="20"/>
          <w:szCs w:val="20"/>
        </w:rPr>
        <w:t>P</w:t>
      </w:r>
      <w:r w:rsidRPr="00F23AFC">
        <w:rPr>
          <w:rFonts w:ascii="Arial" w:hAnsi="Arial" w:cs="Arial"/>
          <w:sz w:val="20"/>
          <w:szCs w:val="20"/>
        </w:rPr>
        <w:t xml:space="preserve">. </w:t>
      </w:r>
    </w:p>
    <w:p w:rsidR="00E460D4" w:rsidRPr="00E460D4" w:rsidRDefault="00542676" w:rsidP="00E460D4">
      <w:pPr>
        <w:pStyle w:val="Bezriadkovania"/>
        <w:numPr>
          <w:ilvl w:val="0"/>
          <w:numId w:val="1"/>
        </w:numPr>
        <w:jc w:val="both"/>
        <w:rPr>
          <w:rFonts w:ascii="Arial" w:hAnsi="Arial" w:cs="Arial"/>
          <w:color w:val="000000"/>
          <w:sz w:val="20"/>
          <w:szCs w:val="20"/>
        </w:rPr>
      </w:pPr>
      <w:r>
        <w:rPr>
          <w:rFonts w:ascii="Arial" w:hAnsi="Arial" w:cs="Arial"/>
          <w:color w:val="000000"/>
          <w:sz w:val="20"/>
          <w:szCs w:val="20"/>
        </w:rPr>
        <w:t>Predávajúci</w:t>
      </w:r>
      <w:r w:rsidRPr="00E460D4">
        <w:rPr>
          <w:rFonts w:ascii="Arial" w:hAnsi="Arial" w:cs="Arial"/>
          <w:color w:val="000000"/>
          <w:sz w:val="20"/>
          <w:szCs w:val="20"/>
        </w:rPr>
        <w:t xml:space="preserve"> </w:t>
      </w:r>
      <w:r w:rsidR="00E460D4" w:rsidRPr="00E460D4">
        <w:rPr>
          <w:rFonts w:ascii="Arial" w:hAnsi="Arial" w:cs="Arial"/>
          <w:color w:val="000000"/>
          <w:sz w:val="20"/>
          <w:szCs w:val="20"/>
        </w:rPr>
        <w:t xml:space="preserve">je oprávnená jednostranne zmeniť a/alebo doplniť tieto </w:t>
      </w:r>
      <w:r w:rsidR="001A65C2">
        <w:rPr>
          <w:rFonts w:ascii="Arial" w:hAnsi="Arial" w:cs="Arial"/>
          <w:color w:val="000000"/>
          <w:sz w:val="20"/>
          <w:szCs w:val="20"/>
        </w:rPr>
        <w:t>VOPP</w:t>
      </w:r>
      <w:r w:rsidR="00E460D4" w:rsidRPr="00E460D4">
        <w:rPr>
          <w:rFonts w:ascii="Arial" w:hAnsi="Arial" w:cs="Arial"/>
          <w:color w:val="000000"/>
          <w:sz w:val="20"/>
          <w:szCs w:val="20"/>
        </w:rPr>
        <w:t xml:space="preserve">, alebo úplne nahradiť ich doterajšie znenie novým znením, s čím </w:t>
      </w:r>
      <w:r w:rsidR="00392B25">
        <w:rPr>
          <w:rFonts w:ascii="Arial" w:hAnsi="Arial" w:cs="Arial"/>
          <w:color w:val="000000"/>
          <w:sz w:val="20"/>
          <w:szCs w:val="20"/>
        </w:rPr>
        <w:t>Kupujúci</w:t>
      </w:r>
      <w:r w:rsidR="00E460D4" w:rsidRPr="00E460D4">
        <w:rPr>
          <w:rFonts w:ascii="Arial" w:hAnsi="Arial" w:cs="Arial"/>
          <w:color w:val="000000"/>
          <w:sz w:val="20"/>
          <w:szCs w:val="20"/>
        </w:rPr>
        <w:t xml:space="preserve"> výslovne súhlasí.</w:t>
      </w:r>
    </w:p>
    <w:p w:rsidR="00E460D4" w:rsidRPr="00F23AFC" w:rsidRDefault="00E460D4" w:rsidP="00E460D4">
      <w:pPr>
        <w:pStyle w:val="Default"/>
        <w:ind w:left="720"/>
        <w:jc w:val="both"/>
        <w:rPr>
          <w:rFonts w:ascii="Arial" w:hAnsi="Arial" w:cs="Arial"/>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I. Predmet plnenia </w:t>
      </w:r>
    </w:p>
    <w:p w:rsidR="00F23AFC" w:rsidRDefault="00F23AFC" w:rsidP="00B00D9C">
      <w:pPr>
        <w:pStyle w:val="Default"/>
        <w:rPr>
          <w:rFonts w:ascii="Arial" w:hAnsi="Arial" w:cs="Arial"/>
          <w:sz w:val="20"/>
          <w:szCs w:val="20"/>
        </w:rPr>
      </w:pPr>
    </w:p>
    <w:p w:rsidR="00B00D9C" w:rsidRDefault="00B00D9C" w:rsidP="00CF55B1">
      <w:pPr>
        <w:pStyle w:val="Default"/>
        <w:ind w:left="708"/>
        <w:jc w:val="both"/>
        <w:rPr>
          <w:rFonts w:ascii="Arial" w:hAnsi="Arial" w:cs="Arial"/>
          <w:sz w:val="20"/>
          <w:szCs w:val="20"/>
        </w:rPr>
      </w:pPr>
      <w:r w:rsidRPr="00F23AFC">
        <w:rPr>
          <w:rFonts w:ascii="Arial" w:hAnsi="Arial" w:cs="Arial"/>
          <w:sz w:val="20"/>
          <w:szCs w:val="20"/>
        </w:rPr>
        <w:t xml:space="preserve">Predmetom plnenia je záväzok Predávajúceho dodať Kupujúcemu motorovú naftu priamo do nádrže železničného koľajového vozidla Kupujúceho a záväzok Kupujúceho motorovú naftu v dohodnutom mieste plnenia prevziať a zaplatiť zaň dohodnutú kúpnu cenu. </w:t>
      </w:r>
    </w:p>
    <w:p w:rsidR="00AA644D" w:rsidRDefault="00AA644D" w:rsidP="00F23AFC">
      <w:pPr>
        <w:pStyle w:val="Default"/>
        <w:jc w:val="both"/>
        <w:rPr>
          <w:rFonts w:ascii="Arial" w:hAnsi="Arial" w:cs="Arial"/>
          <w:sz w:val="20"/>
          <w:szCs w:val="20"/>
        </w:rPr>
      </w:pPr>
    </w:p>
    <w:p w:rsidR="00406078" w:rsidRPr="00406078" w:rsidRDefault="00406078" w:rsidP="00406078">
      <w:pPr>
        <w:pStyle w:val="Bezriadkovania"/>
        <w:jc w:val="both"/>
        <w:rPr>
          <w:rFonts w:ascii="Arial" w:hAnsi="Arial" w:cs="Arial"/>
          <w:b/>
          <w:sz w:val="20"/>
          <w:szCs w:val="20"/>
        </w:rPr>
      </w:pPr>
      <w:r>
        <w:rPr>
          <w:rFonts w:ascii="Arial" w:hAnsi="Arial" w:cs="Arial"/>
          <w:b/>
          <w:sz w:val="20"/>
          <w:szCs w:val="20"/>
        </w:rPr>
        <w:t xml:space="preserve">II. </w:t>
      </w:r>
      <w:r w:rsidRPr="00406078">
        <w:rPr>
          <w:rFonts w:ascii="Arial" w:hAnsi="Arial" w:cs="Arial"/>
          <w:b/>
          <w:sz w:val="20"/>
          <w:szCs w:val="20"/>
        </w:rPr>
        <w:t>Zadanie objednávky</w:t>
      </w:r>
    </w:p>
    <w:p w:rsidR="00406078" w:rsidRPr="00406078" w:rsidRDefault="00406078" w:rsidP="00406078">
      <w:pPr>
        <w:pStyle w:val="Bezriadkovania"/>
        <w:jc w:val="both"/>
        <w:rPr>
          <w:rFonts w:ascii="Arial" w:hAnsi="Arial" w:cs="Arial"/>
          <w:b/>
          <w:sz w:val="20"/>
          <w:szCs w:val="20"/>
          <w:u w:val="single"/>
        </w:rPr>
      </w:pPr>
    </w:p>
    <w:p w:rsidR="00406078" w:rsidRPr="00406078" w:rsidRDefault="00406078" w:rsidP="00CF55B1">
      <w:pPr>
        <w:pStyle w:val="Bezriadkovania"/>
        <w:ind w:left="708"/>
        <w:jc w:val="both"/>
        <w:rPr>
          <w:rFonts w:ascii="Arial" w:hAnsi="Arial" w:cs="Arial"/>
          <w:sz w:val="20"/>
          <w:szCs w:val="20"/>
        </w:rPr>
      </w:pPr>
      <w:r w:rsidRPr="00406078">
        <w:rPr>
          <w:rFonts w:ascii="Arial" w:hAnsi="Arial" w:cs="Arial"/>
          <w:sz w:val="20"/>
          <w:szCs w:val="20"/>
        </w:rPr>
        <w:t xml:space="preserve">Tieto </w:t>
      </w:r>
      <w:r w:rsidR="001A65C2">
        <w:rPr>
          <w:rFonts w:ascii="Arial" w:hAnsi="Arial" w:cs="Arial"/>
          <w:sz w:val="20"/>
          <w:szCs w:val="20"/>
        </w:rPr>
        <w:t>VOPP</w:t>
      </w:r>
      <w:r w:rsidRPr="00406078">
        <w:rPr>
          <w:rFonts w:ascii="Arial" w:hAnsi="Arial" w:cs="Arial"/>
          <w:sz w:val="20"/>
          <w:szCs w:val="20"/>
        </w:rPr>
        <w:t xml:space="preserve"> sa stávajú súčasťou </w:t>
      </w:r>
      <w:r w:rsidR="00392B25">
        <w:rPr>
          <w:rFonts w:ascii="Arial" w:hAnsi="Arial" w:cs="Arial"/>
          <w:sz w:val="20"/>
          <w:szCs w:val="20"/>
        </w:rPr>
        <w:t>objednávky</w:t>
      </w:r>
      <w:r w:rsidRPr="00406078">
        <w:rPr>
          <w:rFonts w:ascii="Arial" w:hAnsi="Arial" w:cs="Arial"/>
          <w:sz w:val="20"/>
          <w:szCs w:val="20"/>
        </w:rPr>
        <w:t xml:space="preserve"> medzi </w:t>
      </w:r>
      <w:r w:rsidR="00542676">
        <w:rPr>
          <w:rFonts w:ascii="Arial" w:hAnsi="Arial" w:cs="Arial"/>
          <w:color w:val="000000"/>
          <w:sz w:val="20"/>
          <w:szCs w:val="20"/>
        </w:rPr>
        <w:t>Predávajúcim</w:t>
      </w:r>
      <w:r w:rsidR="00542676" w:rsidRPr="00406078">
        <w:rPr>
          <w:rFonts w:ascii="Arial" w:hAnsi="Arial" w:cs="Arial"/>
          <w:sz w:val="20"/>
          <w:szCs w:val="20"/>
        </w:rPr>
        <w:t xml:space="preserve"> </w:t>
      </w:r>
      <w:r w:rsidRPr="00406078">
        <w:rPr>
          <w:rFonts w:ascii="Arial" w:hAnsi="Arial" w:cs="Arial"/>
          <w:sz w:val="20"/>
          <w:szCs w:val="20"/>
        </w:rPr>
        <w:t>a </w:t>
      </w:r>
      <w:r w:rsidR="00DB4147">
        <w:rPr>
          <w:rFonts w:ascii="Arial" w:hAnsi="Arial" w:cs="Arial"/>
          <w:sz w:val="20"/>
          <w:szCs w:val="20"/>
        </w:rPr>
        <w:t>Kupujúcim</w:t>
      </w:r>
      <w:r w:rsidRPr="00406078">
        <w:rPr>
          <w:rFonts w:ascii="Arial" w:hAnsi="Arial" w:cs="Arial"/>
          <w:sz w:val="20"/>
          <w:szCs w:val="20"/>
        </w:rPr>
        <w:t xml:space="preserve"> momentom prijatia objednávky. Za záväznú sa považuje písomná objednávka podpísaná osobami oprávnenými konať v zmysle interných predpisov </w:t>
      </w:r>
      <w:r w:rsidR="00542676">
        <w:rPr>
          <w:rFonts w:ascii="Arial" w:hAnsi="Arial" w:cs="Arial"/>
          <w:color w:val="000000"/>
          <w:sz w:val="20"/>
          <w:szCs w:val="20"/>
        </w:rPr>
        <w:t>Predávajúceho</w:t>
      </w:r>
      <w:r w:rsidRPr="00406078">
        <w:rPr>
          <w:rFonts w:ascii="Arial" w:hAnsi="Arial" w:cs="Arial"/>
          <w:sz w:val="20"/>
          <w:szCs w:val="20"/>
        </w:rPr>
        <w:t xml:space="preserve">. Akékoľvek zmeny objednávky sú platné vtedy, ak boli vopred  týmito osobami písomne potvrdené. </w:t>
      </w:r>
    </w:p>
    <w:p w:rsidR="00AA644D" w:rsidRPr="00F23AFC" w:rsidRDefault="00AA644D" w:rsidP="00F23AFC">
      <w:pPr>
        <w:pStyle w:val="Default"/>
        <w:jc w:val="both"/>
        <w:rPr>
          <w:rFonts w:ascii="Arial" w:hAnsi="Arial" w:cs="Arial"/>
          <w:sz w:val="20"/>
          <w:szCs w:val="20"/>
        </w:rPr>
      </w:pPr>
    </w:p>
    <w:p w:rsidR="00CF55B1" w:rsidRDefault="00B00D9C" w:rsidP="00CF55B1">
      <w:pPr>
        <w:pStyle w:val="Default"/>
        <w:rPr>
          <w:rFonts w:ascii="Arial" w:hAnsi="Arial" w:cs="Arial"/>
          <w:sz w:val="20"/>
          <w:szCs w:val="20"/>
        </w:rPr>
      </w:pPr>
      <w:r w:rsidRPr="00F23AFC">
        <w:rPr>
          <w:rFonts w:ascii="Arial" w:hAnsi="Arial" w:cs="Arial"/>
          <w:b/>
          <w:bCs/>
          <w:sz w:val="20"/>
          <w:szCs w:val="20"/>
        </w:rPr>
        <w:t>II</w:t>
      </w:r>
      <w:r w:rsidR="00746CB2">
        <w:rPr>
          <w:rFonts w:ascii="Arial" w:hAnsi="Arial" w:cs="Arial"/>
          <w:b/>
          <w:bCs/>
          <w:sz w:val="20"/>
          <w:szCs w:val="20"/>
        </w:rPr>
        <w:t>I</w:t>
      </w:r>
      <w:r w:rsidRPr="00F23AFC">
        <w:rPr>
          <w:rFonts w:ascii="Arial" w:hAnsi="Arial" w:cs="Arial"/>
          <w:b/>
          <w:bCs/>
          <w:sz w:val="20"/>
          <w:szCs w:val="20"/>
        </w:rPr>
        <w:t xml:space="preserve">. Cena a platobné podmienky </w:t>
      </w:r>
    </w:p>
    <w:p w:rsidR="00CF55B1" w:rsidRDefault="00CF55B1" w:rsidP="00CF55B1">
      <w:pPr>
        <w:pStyle w:val="Default"/>
        <w:rPr>
          <w:rFonts w:ascii="Arial" w:hAnsi="Arial" w:cs="Arial"/>
          <w:sz w:val="20"/>
          <w:szCs w:val="20"/>
        </w:rPr>
      </w:pPr>
    </w:p>
    <w:p w:rsidR="00B00D9C" w:rsidRPr="00392B25" w:rsidRDefault="00B00D9C" w:rsidP="00392B25">
      <w:pPr>
        <w:pStyle w:val="Default"/>
        <w:numPr>
          <w:ilvl w:val="0"/>
          <w:numId w:val="4"/>
        </w:numPr>
        <w:jc w:val="both"/>
        <w:rPr>
          <w:rFonts w:ascii="Arial" w:hAnsi="Arial" w:cs="Arial"/>
          <w:sz w:val="20"/>
          <w:szCs w:val="20"/>
        </w:rPr>
      </w:pPr>
      <w:r w:rsidRPr="00392B25">
        <w:rPr>
          <w:rFonts w:ascii="Arial" w:hAnsi="Arial" w:cs="Arial"/>
          <w:sz w:val="20"/>
          <w:szCs w:val="20"/>
        </w:rPr>
        <w:t xml:space="preserve">Cena predmetu plnenia je dohodnutá v súlade so zákonom </w:t>
      </w:r>
      <w:r w:rsidR="00B35E5C" w:rsidRPr="00392B25">
        <w:rPr>
          <w:rFonts w:ascii="Arial" w:hAnsi="Arial" w:cs="Arial"/>
          <w:sz w:val="20"/>
          <w:szCs w:val="20"/>
        </w:rPr>
        <w:t xml:space="preserve">č. </w:t>
      </w:r>
      <w:r w:rsidRPr="00392B25">
        <w:rPr>
          <w:rFonts w:ascii="Arial" w:hAnsi="Arial" w:cs="Arial"/>
          <w:sz w:val="20"/>
          <w:szCs w:val="20"/>
        </w:rPr>
        <w:t xml:space="preserve">18/1996 </w:t>
      </w:r>
      <w:proofErr w:type="spellStart"/>
      <w:r w:rsidRPr="00392B25">
        <w:rPr>
          <w:rFonts w:ascii="Arial" w:hAnsi="Arial" w:cs="Arial"/>
          <w:sz w:val="20"/>
          <w:szCs w:val="20"/>
        </w:rPr>
        <w:t>Z.z</w:t>
      </w:r>
      <w:proofErr w:type="spellEnd"/>
      <w:r w:rsidRPr="00392B25">
        <w:rPr>
          <w:rFonts w:ascii="Arial" w:hAnsi="Arial" w:cs="Arial"/>
          <w:sz w:val="20"/>
          <w:szCs w:val="20"/>
        </w:rPr>
        <w:t xml:space="preserve">. o cenách v znení neskorších predpisov. </w:t>
      </w:r>
      <w:r w:rsidR="00392B25" w:rsidRPr="00392B25">
        <w:rPr>
          <w:rFonts w:ascii="Arial" w:hAnsi="Arial" w:cs="Arial"/>
          <w:sz w:val="20"/>
          <w:szCs w:val="20"/>
        </w:rPr>
        <w:t xml:space="preserve">Cena za 1 (jeden) liter motorovej nafty v EUR bez DPH bude vypočítaná ako dohodnutá kúpna cena od dodávateľa motorovej nafty, od ktorého </w:t>
      </w:r>
      <w:r w:rsidR="00542676">
        <w:rPr>
          <w:rFonts w:ascii="Arial" w:hAnsi="Arial" w:cs="Arial"/>
          <w:sz w:val="20"/>
          <w:szCs w:val="20"/>
        </w:rPr>
        <w:t>Predávajúci</w:t>
      </w:r>
      <w:r w:rsidR="00542676" w:rsidRPr="00392B25">
        <w:rPr>
          <w:rFonts w:ascii="Arial" w:hAnsi="Arial" w:cs="Arial"/>
          <w:sz w:val="20"/>
          <w:szCs w:val="20"/>
        </w:rPr>
        <w:t xml:space="preserve"> </w:t>
      </w:r>
      <w:r w:rsidR="00392B25" w:rsidRPr="00392B25">
        <w:rPr>
          <w:rFonts w:ascii="Arial" w:hAnsi="Arial" w:cs="Arial"/>
          <w:sz w:val="20"/>
          <w:szCs w:val="20"/>
        </w:rPr>
        <w:t>kupuje motorovú naftu plus sadzba spotrebnej dane v zmysle zákona č. 98/2004 Z. z. o spotrebnej dani z minerálneho oleja v znení neskorších predpisov, plus marža v EUR</w:t>
      </w:r>
      <w:r w:rsidR="00392B25">
        <w:rPr>
          <w:rFonts w:ascii="Arial" w:hAnsi="Arial" w:cs="Arial"/>
          <w:sz w:val="20"/>
          <w:szCs w:val="20"/>
        </w:rPr>
        <w:t xml:space="preserve"> / 1</w:t>
      </w:r>
      <w:r w:rsidR="00392B25" w:rsidRPr="00392B25">
        <w:rPr>
          <w:rFonts w:ascii="Arial" w:hAnsi="Arial" w:cs="Arial"/>
          <w:sz w:val="20"/>
          <w:szCs w:val="20"/>
        </w:rPr>
        <w:t xml:space="preserve">000 litrov, </w:t>
      </w:r>
      <w:r w:rsidRPr="00392B25">
        <w:rPr>
          <w:rFonts w:ascii="Arial" w:hAnsi="Arial" w:cs="Arial"/>
          <w:sz w:val="20"/>
          <w:szCs w:val="20"/>
        </w:rPr>
        <w:t xml:space="preserve">v zmysle platného zverejneného cenníka predaja motorovej nafty v závislosti od celkového odberu </w:t>
      </w:r>
      <w:r w:rsidR="001A65C2">
        <w:rPr>
          <w:rFonts w:ascii="Arial" w:hAnsi="Arial" w:cs="Arial"/>
          <w:sz w:val="20"/>
          <w:szCs w:val="20"/>
        </w:rPr>
        <w:t xml:space="preserve">motorovej </w:t>
      </w:r>
      <w:r w:rsidRPr="00392B25">
        <w:rPr>
          <w:rFonts w:ascii="Arial" w:hAnsi="Arial" w:cs="Arial"/>
          <w:sz w:val="20"/>
          <w:szCs w:val="20"/>
        </w:rPr>
        <w:t xml:space="preserve">nafty na odberných miestach </w:t>
      </w:r>
      <w:r w:rsidR="00542676">
        <w:rPr>
          <w:rFonts w:ascii="Arial" w:hAnsi="Arial" w:cs="Arial"/>
          <w:sz w:val="20"/>
          <w:szCs w:val="20"/>
        </w:rPr>
        <w:t>Predávajúceho</w:t>
      </w:r>
      <w:r w:rsidRPr="00392B25">
        <w:rPr>
          <w:rFonts w:ascii="Arial" w:hAnsi="Arial" w:cs="Arial"/>
          <w:sz w:val="20"/>
          <w:szCs w:val="20"/>
        </w:rPr>
        <w:t xml:space="preserve">. </w:t>
      </w:r>
      <w:r w:rsidR="00392B25" w:rsidRPr="00392B25">
        <w:rPr>
          <w:rFonts w:ascii="Arial" w:hAnsi="Arial" w:cs="Arial"/>
          <w:sz w:val="20"/>
          <w:szCs w:val="20"/>
        </w:rPr>
        <w:t xml:space="preserve"> Výsledná suma bude zaokrúhlená na dve desatinné miesta v zmysle matematických pravidiel. </w:t>
      </w:r>
      <w:r w:rsidRPr="00392B25">
        <w:rPr>
          <w:rFonts w:ascii="Arial" w:hAnsi="Arial" w:cs="Arial"/>
          <w:sz w:val="20"/>
          <w:szCs w:val="20"/>
        </w:rPr>
        <w:t>K cene bude uplatnená DPH v zmysle zákona č.222/2004 Z. z. o dani z pridanej hodnot</w:t>
      </w:r>
      <w:r w:rsidR="00392B25">
        <w:rPr>
          <w:rFonts w:ascii="Arial" w:hAnsi="Arial" w:cs="Arial"/>
          <w:sz w:val="20"/>
          <w:szCs w:val="20"/>
        </w:rPr>
        <w:t>y v znení neskorších predpisov.</w:t>
      </w:r>
    </w:p>
    <w:p w:rsidR="00B00D9C" w:rsidRPr="00B35E5C" w:rsidRDefault="006A037A" w:rsidP="00CF55B1">
      <w:pPr>
        <w:pStyle w:val="Default"/>
        <w:numPr>
          <w:ilvl w:val="0"/>
          <w:numId w:val="4"/>
        </w:numPr>
        <w:jc w:val="both"/>
        <w:rPr>
          <w:rFonts w:ascii="Arial" w:hAnsi="Arial" w:cs="Arial"/>
          <w:sz w:val="20"/>
          <w:szCs w:val="20"/>
        </w:rPr>
      </w:pPr>
      <w:r>
        <w:rPr>
          <w:rFonts w:ascii="Arial" w:hAnsi="Arial" w:cs="Arial"/>
          <w:sz w:val="20"/>
          <w:szCs w:val="20"/>
        </w:rPr>
        <w:t>Kupujúci je povinný uhra</w:t>
      </w:r>
      <w:r w:rsidR="00392B25">
        <w:rPr>
          <w:rFonts w:ascii="Arial" w:hAnsi="Arial" w:cs="Arial"/>
          <w:sz w:val="20"/>
          <w:szCs w:val="20"/>
        </w:rPr>
        <w:t>diť kúpnu cenu za dodávku motorovej nafty</w:t>
      </w:r>
      <w:r w:rsidR="00B35E5C" w:rsidRPr="00B35E5C">
        <w:rPr>
          <w:rFonts w:ascii="Arial" w:hAnsi="Arial" w:cs="Arial"/>
          <w:sz w:val="20"/>
          <w:szCs w:val="20"/>
        </w:rPr>
        <w:t xml:space="preserve"> na základe faktúry vystavenej Predávajúcim na číslo bankového účtu uvedeného na faktúre.</w:t>
      </w:r>
      <w:r w:rsidR="00B35E5C" w:rsidRPr="00B97D1A">
        <w:t xml:space="preserve"> </w:t>
      </w:r>
      <w:r w:rsidR="00B35E5C" w:rsidRPr="00B35E5C">
        <w:rPr>
          <w:rFonts w:ascii="Arial" w:hAnsi="Arial" w:cs="Arial"/>
          <w:sz w:val="20"/>
          <w:szCs w:val="20"/>
        </w:rPr>
        <w:t>Faktúra musí byť vystavená v súlade s</w:t>
      </w:r>
      <w:r w:rsidR="00392B25">
        <w:rPr>
          <w:rFonts w:ascii="Arial" w:hAnsi="Arial" w:cs="Arial"/>
          <w:sz w:val="20"/>
          <w:szCs w:val="20"/>
        </w:rPr>
        <w:t xml:space="preserve"> objednávkou </w:t>
      </w:r>
      <w:r w:rsidR="00381E83">
        <w:rPr>
          <w:rFonts w:ascii="Arial" w:hAnsi="Arial" w:cs="Arial"/>
          <w:sz w:val="20"/>
          <w:szCs w:val="20"/>
        </w:rPr>
        <w:t xml:space="preserve">a musí obsahovať </w:t>
      </w:r>
      <w:r w:rsidR="00B35E5C" w:rsidRPr="00B35E5C">
        <w:rPr>
          <w:rFonts w:ascii="Arial" w:hAnsi="Arial" w:cs="Arial"/>
          <w:sz w:val="20"/>
          <w:szCs w:val="20"/>
        </w:rPr>
        <w:t>náležitosti</w:t>
      </w:r>
      <w:r w:rsidR="00381E83">
        <w:rPr>
          <w:rFonts w:ascii="Arial" w:hAnsi="Arial" w:cs="Arial"/>
          <w:sz w:val="20"/>
          <w:szCs w:val="20"/>
        </w:rPr>
        <w:t xml:space="preserve"> ustanovené</w:t>
      </w:r>
      <w:r w:rsidR="00B35E5C" w:rsidRPr="00B35E5C">
        <w:rPr>
          <w:rFonts w:ascii="Arial" w:hAnsi="Arial" w:cs="Arial"/>
          <w:sz w:val="20"/>
          <w:szCs w:val="20"/>
        </w:rPr>
        <w:t xml:space="preserve"> príslušnými všeobecne záväznými predpismi.</w:t>
      </w:r>
    </w:p>
    <w:p w:rsidR="00B00D9C" w:rsidRPr="00F23AFC" w:rsidRDefault="00B00D9C" w:rsidP="00CF55B1">
      <w:pPr>
        <w:pStyle w:val="Default"/>
        <w:numPr>
          <w:ilvl w:val="0"/>
          <w:numId w:val="4"/>
        </w:numPr>
        <w:jc w:val="both"/>
        <w:rPr>
          <w:rFonts w:ascii="Arial" w:hAnsi="Arial" w:cs="Arial"/>
          <w:sz w:val="20"/>
          <w:szCs w:val="20"/>
        </w:rPr>
      </w:pPr>
      <w:r w:rsidRPr="00F23AFC">
        <w:rPr>
          <w:rFonts w:ascii="Arial" w:hAnsi="Arial" w:cs="Arial"/>
          <w:sz w:val="20"/>
          <w:szCs w:val="20"/>
        </w:rPr>
        <w:t xml:space="preserve">Lehota splatnosti faktúr je </w:t>
      </w:r>
      <w:r w:rsidR="00381E83">
        <w:rPr>
          <w:rFonts w:ascii="Arial" w:hAnsi="Arial" w:cs="Arial"/>
          <w:sz w:val="20"/>
          <w:szCs w:val="20"/>
        </w:rPr>
        <w:t>14</w:t>
      </w:r>
      <w:r w:rsidRPr="00F23AFC">
        <w:rPr>
          <w:rFonts w:ascii="Arial" w:hAnsi="Arial" w:cs="Arial"/>
          <w:sz w:val="20"/>
          <w:szCs w:val="20"/>
        </w:rPr>
        <w:t xml:space="preserve"> dní odo dňa ich vystavenia</w:t>
      </w:r>
      <w:r w:rsidR="00B35E5C">
        <w:rPr>
          <w:rFonts w:ascii="Arial" w:hAnsi="Arial" w:cs="Arial"/>
          <w:sz w:val="20"/>
          <w:szCs w:val="20"/>
        </w:rPr>
        <w:t xml:space="preserve"> Predávajúcim</w:t>
      </w:r>
      <w:r w:rsidRPr="00F23AFC">
        <w:rPr>
          <w:rFonts w:ascii="Arial" w:hAnsi="Arial" w:cs="Arial"/>
          <w:sz w:val="20"/>
          <w:szCs w:val="20"/>
        </w:rPr>
        <w:t xml:space="preserve">. V prípade, ak splatnosť faktúry pripadne na deň pracovného pokoja alebo deň pracovného voľna, bude sa za deň splatnosti považovať najbližší nasledujúci pracovný deň. </w:t>
      </w:r>
    </w:p>
    <w:p w:rsidR="00B00D9C" w:rsidRPr="00F23AFC" w:rsidRDefault="00B00D9C" w:rsidP="00CF55B1">
      <w:pPr>
        <w:pStyle w:val="Default"/>
        <w:numPr>
          <w:ilvl w:val="0"/>
          <w:numId w:val="4"/>
        </w:numPr>
        <w:jc w:val="both"/>
        <w:rPr>
          <w:rFonts w:ascii="Arial" w:hAnsi="Arial" w:cs="Arial"/>
          <w:sz w:val="20"/>
          <w:szCs w:val="20"/>
        </w:rPr>
      </w:pPr>
      <w:r w:rsidRPr="00F23AFC">
        <w:rPr>
          <w:rFonts w:ascii="Arial" w:hAnsi="Arial" w:cs="Arial"/>
          <w:sz w:val="20"/>
          <w:szCs w:val="20"/>
        </w:rPr>
        <w:t>Predávajúci je oprávnený fakturovať najskôr v deň, v ktorom bola dodávka motorovej nafty uskutočnená. Faktúra musí byť vyhotovená najneskôr do 15-tich dní od dňa dodávky motorovej nafty. Za deň splnenia peňažného záväzku sa považuje deň pripísani</w:t>
      </w:r>
      <w:r w:rsidR="00381E83">
        <w:rPr>
          <w:rFonts w:ascii="Arial" w:hAnsi="Arial" w:cs="Arial"/>
          <w:sz w:val="20"/>
          <w:szCs w:val="20"/>
        </w:rPr>
        <w:t>a dlžnej sumy z bankového účtu Kupujúceho na účet P</w:t>
      </w:r>
      <w:r w:rsidRPr="00F23AFC">
        <w:rPr>
          <w:rFonts w:ascii="Arial" w:hAnsi="Arial" w:cs="Arial"/>
          <w:sz w:val="20"/>
          <w:szCs w:val="20"/>
        </w:rPr>
        <w:t>redávajúceho.</w:t>
      </w:r>
      <w:r w:rsidR="00B35E5C">
        <w:rPr>
          <w:rFonts w:ascii="Arial" w:hAnsi="Arial" w:cs="Arial"/>
          <w:sz w:val="20"/>
          <w:szCs w:val="20"/>
        </w:rPr>
        <w:t xml:space="preserve"> Všetky bankové poplatky znáša Kupujúci</w:t>
      </w:r>
      <w:r w:rsidR="00265571">
        <w:rPr>
          <w:rFonts w:ascii="Arial" w:hAnsi="Arial" w:cs="Arial"/>
          <w:sz w:val="20"/>
          <w:szCs w:val="20"/>
        </w:rPr>
        <w:t>.</w:t>
      </w:r>
      <w:r w:rsidRPr="00F23AFC">
        <w:rPr>
          <w:rFonts w:ascii="Arial" w:hAnsi="Arial" w:cs="Arial"/>
          <w:sz w:val="20"/>
          <w:szCs w:val="20"/>
        </w:rPr>
        <w:t xml:space="preserve"> </w:t>
      </w:r>
    </w:p>
    <w:p w:rsidR="00B00D9C" w:rsidRPr="00F23AFC" w:rsidRDefault="00B00D9C" w:rsidP="00CF55B1">
      <w:pPr>
        <w:pStyle w:val="Default"/>
        <w:numPr>
          <w:ilvl w:val="0"/>
          <w:numId w:val="4"/>
        </w:numPr>
        <w:jc w:val="both"/>
        <w:rPr>
          <w:rFonts w:ascii="Arial" w:hAnsi="Arial" w:cs="Arial"/>
          <w:sz w:val="20"/>
          <w:szCs w:val="20"/>
        </w:rPr>
      </w:pPr>
      <w:r w:rsidRPr="00F23AFC">
        <w:rPr>
          <w:rFonts w:ascii="Arial" w:hAnsi="Arial" w:cs="Arial"/>
          <w:sz w:val="20"/>
          <w:szCs w:val="20"/>
        </w:rPr>
        <w:t xml:space="preserve">Za nedodržanie lehoty splatnosti faktúry je Predávajúci oprávnený požadovať úrok z omeškania v zmysle platného Obchodného zákonníka za každý aj začatý deň omeškania. Právo Predávajúceho na náhradu škody tým nie je dotknuté. </w:t>
      </w:r>
    </w:p>
    <w:p w:rsidR="00B00D9C" w:rsidRPr="00F23AFC" w:rsidRDefault="00B00D9C" w:rsidP="00CF55B1">
      <w:pPr>
        <w:pStyle w:val="Default"/>
        <w:numPr>
          <w:ilvl w:val="0"/>
          <w:numId w:val="4"/>
        </w:numPr>
        <w:jc w:val="both"/>
        <w:rPr>
          <w:rFonts w:ascii="Arial" w:hAnsi="Arial" w:cs="Arial"/>
          <w:sz w:val="20"/>
          <w:szCs w:val="20"/>
        </w:rPr>
      </w:pPr>
      <w:r w:rsidRPr="00F23AFC">
        <w:rPr>
          <w:rFonts w:ascii="Arial" w:hAnsi="Arial" w:cs="Arial"/>
          <w:sz w:val="20"/>
          <w:szCs w:val="20"/>
        </w:rPr>
        <w:lastRenderedPageBreak/>
        <w:t xml:space="preserve">Postúpenie a založenie pohľadávok a záväzkov vyplývajúcich z objednávky tretej osobe je možné len po predchádzajúcom písomnom súhlase </w:t>
      </w:r>
      <w:r w:rsidR="0060792F">
        <w:rPr>
          <w:rFonts w:ascii="Arial" w:hAnsi="Arial" w:cs="Arial"/>
          <w:sz w:val="20"/>
          <w:szCs w:val="20"/>
        </w:rPr>
        <w:t>Kupujúceho a Predávajúceho</w:t>
      </w:r>
      <w:r w:rsidRPr="00F23AFC">
        <w:rPr>
          <w:rFonts w:ascii="Arial" w:hAnsi="Arial" w:cs="Arial"/>
          <w:sz w:val="20"/>
          <w:szCs w:val="20"/>
        </w:rPr>
        <w:t xml:space="preserve">. </w:t>
      </w:r>
    </w:p>
    <w:p w:rsidR="00B00D9C" w:rsidRPr="00F23AFC" w:rsidRDefault="00B00D9C" w:rsidP="00CF55B1">
      <w:pPr>
        <w:pStyle w:val="Default"/>
        <w:numPr>
          <w:ilvl w:val="0"/>
          <w:numId w:val="4"/>
        </w:numPr>
        <w:jc w:val="both"/>
        <w:rPr>
          <w:rFonts w:ascii="Arial" w:hAnsi="Arial" w:cs="Arial"/>
          <w:sz w:val="20"/>
          <w:szCs w:val="20"/>
        </w:rPr>
      </w:pPr>
      <w:r w:rsidRPr="00F23AFC">
        <w:rPr>
          <w:rFonts w:ascii="Arial" w:hAnsi="Arial" w:cs="Arial"/>
          <w:sz w:val="20"/>
          <w:szCs w:val="20"/>
        </w:rPr>
        <w:t xml:space="preserve">Zmena bankových údajov je možná iba na základe písomného oznámenia </w:t>
      </w:r>
      <w:r w:rsidR="00381E83">
        <w:rPr>
          <w:rFonts w:ascii="Arial" w:hAnsi="Arial" w:cs="Arial"/>
          <w:sz w:val="20"/>
          <w:szCs w:val="20"/>
        </w:rPr>
        <w:t>Predávajúceho alebo Kupujúceho</w:t>
      </w:r>
      <w:r w:rsidRPr="00F23AFC">
        <w:rPr>
          <w:rFonts w:ascii="Arial" w:hAnsi="Arial" w:cs="Arial"/>
          <w:sz w:val="20"/>
          <w:szCs w:val="20"/>
        </w:rPr>
        <w:t>, pričom takéto oznámen</w:t>
      </w:r>
      <w:r w:rsidR="005E5876">
        <w:rPr>
          <w:rFonts w:ascii="Arial" w:hAnsi="Arial" w:cs="Arial"/>
          <w:sz w:val="20"/>
          <w:szCs w:val="20"/>
        </w:rPr>
        <w:t>ie musí byť podpísané štatutárnymi orgánmi</w:t>
      </w:r>
      <w:r w:rsidRPr="00F23AFC">
        <w:rPr>
          <w:rFonts w:ascii="Arial" w:hAnsi="Arial" w:cs="Arial"/>
          <w:sz w:val="20"/>
          <w:szCs w:val="20"/>
        </w:rPr>
        <w:t xml:space="preserve"> </w:t>
      </w:r>
      <w:r w:rsidR="00381E83">
        <w:rPr>
          <w:rFonts w:ascii="Arial" w:hAnsi="Arial" w:cs="Arial"/>
          <w:sz w:val="20"/>
          <w:szCs w:val="20"/>
        </w:rPr>
        <w:t>Predávajúceho alebo Kupujúceho</w:t>
      </w:r>
      <w:r w:rsidRPr="00F23AFC">
        <w:rPr>
          <w:rFonts w:ascii="Arial" w:hAnsi="Arial" w:cs="Arial"/>
          <w:sz w:val="20"/>
          <w:szCs w:val="20"/>
        </w:rPr>
        <w:t xml:space="preserve">. </w:t>
      </w:r>
    </w:p>
    <w:p w:rsidR="00F23AFC" w:rsidRDefault="00F23AFC" w:rsidP="00B00D9C">
      <w:pPr>
        <w:pStyle w:val="Default"/>
        <w:rPr>
          <w:rFonts w:ascii="Arial" w:hAnsi="Arial" w:cs="Arial"/>
          <w:b/>
          <w:bCs/>
          <w:sz w:val="20"/>
          <w:szCs w:val="20"/>
        </w:rPr>
      </w:pPr>
    </w:p>
    <w:p w:rsidR="00B00D9C" w:rsidRPr="00F23AFC" w:rsidRDefault="00746CB2" w:rsidP="00B00D9C">
      <w:pPr>
        <w:pStyle w:val="Default"/>
        <w:rPr>
          <w:rFonts w:ascii="Arial" w:hAnsi="Arial" w:cs="Arial"/>
          <w:sz w:val="20"/>
          <w:szCs w:val="20"/>
        </w:rPr>
      </w:pPr>
      <w:r>
        <w:rPr>
          <w:rFonts w:ascii="Arial" w:hAnsi="Arial" w:cs="Arial"/>
          <w:b/>
          <w:bCs/>
          <w:sz w:val="20"/>
          <w:szCs w:val="20"/>
        </w:rPr>
        <w:t>IV</w:t>
      </w:r>
      <w:r w:rsidR="00B00D9C" w:rsidRPr="00F23AFC">
        <w:rPr>
          <w:rFonts w:ascii="Arial" w:hAnsi="Arial" w:cs="Arial"/>
          <w:b/>
          <w:bCs/>
          <w:sz w:val="20"/>
          <w:szCs w:val="20"/>
        </w:rPr>
        <w:t xml:space="preserve">. Termín a miesto plnenia </w:t>
      </w:r>
    </w:p>
    <w:p w:rsidR="00F23AFC" w:rsidRDefault="00F23AFC" w:rsidP="00B00D9C">
      <w:pPr>
        <w:pStyle w:val="Default"/>
        <w:rPr>
          <w:rFonts w:ascii="Arial" w:hAnsi="Arial" w:cs="Arial"/>
          <w:sz w:val="20"/>
          <w:szCs w:val="20"/>
        </w:rPr>
      </w:pPr>
    </w:p>
    <w:p w:rsidR="00B00D9C" w:rsidRPr="00F23AFC" w:rsidRDefault="00B00D9C" w:rsidP="00CF55B1">
      <w:pPr>
        <w:pStyle w:val="Default"/>
        <w:numPr>
          <w:ilvl w:val="0"/>
          <w:numId w:val="7"/>
        </w:numPr>
        <w:jc w:val="both"/>
        <w:rPr>
          <w:rFonts w:ascii="Arial" w:hAnsi="Arial" w:cs="Arial"/>
          <w:sz w:val="20"/>
          <w:szCs w:val="20"/>
        </w:rPr>
      </w:pPr>
      <w:r w:rsidRPr="00F23AFC">
        <w:rPr>
          <w:rFonts w:ascii="Arial" w:hAnsi="Arial" w:cs="Arial"/>
          <w:sz w:val="20"/>
          <w:szCs w:val="20"/>
        </w:rPr>
        <w:t xml:space="preserve">Termín plnenia je uvedený v objednávke. Zmena termínu plnenia je možná iba po dohode </w:t>
      </w:r>
      <w:r w:rsidR="00381E83">
        <w:rPr>
          <w:rFonts w:ascii="Arial" w:hAnsi="Arial" w:cs="Arial"/>
          <w:sz w:val="20"/>
          <w:szCs w:val="20"/>
        </w:rPr>
        <w:t>Predávajúceho a Kupujúceho</w:t>
      </w:r>
      <w:r w:rsidRPr="00F23AFC">
        <w:rPr>
          <w:rFonts w:ascii="Arial" w:hAnsi="Arial" w:cs="Arial"/>
          <w:sz w:val="20"/>
          <w:szCs w:val="20"/>
        </w:rPr>
        <w:t xml:space="preserve">. </w:t>
      </w:r>
    </w:p>
    <w:p w:rsidR="00B00D9C" w:rsidRPr="00F23AFC" w:rsidRDefault="00B00D9C" w:rsidP="00CF55B1">
      <w:pPr>
        <w:pStyle w:val="Default"/>
        <w:numPr>
          <w:ilvl w:val="0"/>
          <w:numId w:val="7"/>
        </w:numPr>
        <w:jc w:val="both"/>
        <w:rPr>
          <w:rFonts w:ascii="Arial" w:hAnsi="Arial" w:cs="Arial"/>
          <w:sz w:val="20"/>
          <w:szCs w:val="20"/>
        </w:rPr>
      </w:pPr>
      <w:r w:rsidRPr="00F23AFC">
        <w:rPr>
          <w:rFonts w:ascii="Arial" w:hAnsi="Arial" w:cs="Arial"/>
          <w:sz w:val="20"/>
          <w:szCs w:val="20"/>
        </w:rPr>
        <w:t xml:space="preserve">Miesto plnenia je odberné miesto Predávajúceho, uvedené v objednávke. </w:t>
      </w:r>
    </w:p>
    <w:p w:rsidR="00F23AFC" w:rsidRDefault="00F23AFC" w:rsidP="00B00D9C">
      <w:pPr>
        <w:pStyle w:val="Default"/>
        <w:rPr>
          <w:rFonts w:ascii="Arial" w:hAnsi="Arial" w:cs="Arial"/>
          <w:b/>
          <w:bCs/>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V. Ďalšie povinnosti Kupujúceho </w:t>
      </w:r>
    </w:p>
    <w:p w:rsidR="00F23AFC" w:rsidRDefault="00F23AFC" w:rsidP="00B00D9C">
      <w:pPr>
        <w:pStyle w:val="Default"/>
        <w:rPr>
          <w:rFonts w:ascii="Arial" w:hAnsi="Arial" w:cs="Arial"/>
          <w:sz w:val="20"/>
          <w:szCs w:val="20"/>
        </w:rPr>
      </w:pPr>
    </w:p>
    <w:p w:rsidR="00B00D9C" w:rsidRPr="00F23AFC" w:rsidRDefault="00B00D9C" w:rsidP="00CF55B1">
      <w:pPr>
        <w:pStyle w:val="Default"/>
        <w:numPr>
          <w:ilvl w:val="0"/>
          <w:numId w:val="9"/>
        </w:numPr>
        <w:jc w:val="both"/>
        <w:rPr>
          <w:rFonts w:ascii="Arial" w:hAnsi="Arial" w:cs="Arial"/>
          <w:sz w:val="20"/>
          <w:szCs w:val="20"/>
        </w:rPr>
      </w:pPr>
      <w:r w:rsidRPr="00F23AFC">
        <w:rPr>
          <w:rFonts w:ascii="Arial" w:hAnsi="Arial" w:cs="Arial"/>
          <w:sz w:val="20"/>
          <w:szCs w:val="20"/>
        </w:rPr>
        <w:t>V odberných miestach Predávajúceho s obsluhou slúži podpísaná objednávka ako doklad Kupujúceho pri zbrojen</w:t>
      </w:r>
      <w:r w:rsidR="00DB4147">
        <w:rPr>
          <w:rFonts w:ascii="Arial" w:hAnsi="Arial" w:cs="Arial"/>
          <w:sz w:val="20"/>
          <w:szCs w:val="20"/>
        </w:rPr>
        <w:t>í motorovej nafty zamestnancom P</w:t>
      </w:r>
      <w:r w:rsidRPr="00F23AFC">
        <w:rPr>
          <w:rFonts w:ascii="Arial" w:hAnsi="Arial" w:cs="Arial"/>
          <w:sz w:val="20"/>
          <w:szCs w:val="20"/>
        </w:rPr>
        <w:t xml:space="preserve">redávajúceho. </w:t>
      </w:r>
    </w:p>
    <w:p w:rsidR="00B00D9C" w:rsidRPr="00F23AFC" w:rsidRDefault="00B00D9C" w:rsidP="00CF55B1">
      <w:pPr>
        <w:pStyle w:val="Default"/>
        <w:numPr>
          <w:ilvl w:val="0"/>
          <w:numId w:val="9"/>
        </w:numPr>
        <w:jc w:val="both"/>
        <w:rPr>
          <w:rFonts w:ascii="Arial" w:hAnsi="Arial" w:cs="Arial"/>
          <w:sz w:val="20"/>
          <w:szCs w:val="20"/>
        </w:rPr>
      </w:pPr>
      <w:r w:rsidRPr="00F23AFC">
        <w:rPr>
          <w:rFonts w:ascii="Arial" w:hAnsi="Arial" w:cs="Arial"/>
          <w:sz w:val="20"/>
          <w:szCs w:val="20"/>
        </w:rPr>
        <w:t xml:space="preserve">Kupujúci je povinný dodržiavať, zachovávať a rešpektovať okrem všeobecne záväzných právnych predpisov </w:t>
      </w:r>
      <w:r w:rsidR="00542676">
        <w:rPr>
          <w:rFonts w:ascii="Arial" w:hAnsi="Arial" w:cs="Arial"/>
          <w:sz w:val="20"/>
          <w:szCs w:val="20"/>
        </w:rPr>
        <w:t>Slovenskej republiky</w:t>
      </w:r>
      <w:r w:rsidRPr="00F23AFC">
        <w:rPr>
          <w:rFonts w:ascii="Arial" w:hAnsi="Arial" w:cs="Arial"/>
          <w:sz w:val="20"/>
          <w:szCs w:val="20"/>
        </w:rPr>
        <w:t xml:space="preserve"> aj interné predpisy Predávajúceho, ktoré sú Kupujúcemu známe a predpisy o bezpečnosti a ochrane zdravia pri práci a požiarnej ochrane, v súlade s príslušnými ustanoveniami zákona NR SR č.124/2006 </w:t>
      </w:r>
      <w:proofErr w:type="spellStart"/>
      <w:r w:rsidRPr="00F23AFC">
        <w:rPr>
          <w:rFonts w:ascii="Arial" w:hAnsi="Arial" w:cs="Arial"/>
          <w:sz w:val="20"/>
          <w:szCs w:val="20"/>
        </w:rPr>
        <w:t>Z.z</w:t>
      </w:r>
      <w:proofErr w:type="spellEnd"/>
      <w:r w:rsidRPr="00F23AFC">
        <w:rPr>
          <w:rFonts w:ascii="Arial" w:hAnsi="Arial" w:cs="Arial"/>
          <w:sz w:val="20"/>
          <w:szCs w:val="20"/>
        </w:rPr>
        <w:t xml:space="preserve">. Pracovné úrazy kupujúceho na pracovisku predávajúceho sa budú šetriť v zmysle zákona NR SR č.124/2006 </w:t>
      </w:r>
      <w:proofErr w:type="spellStart"/>
      <w:r w:rsidRPr="00F23AFC">
        <w:rPr>
          <w:rFonts w:ascii="Arial" w:hAnsi="Arial" w:cs="Arial"/>
          <w:sz w:val="20"/>
          <w:szCs w:val="20"/>
        </w:rPr>
        <w:t>Z.z</w:t>
      </w:r>
      <w:proofErr w:type="spellEnd"/>
      <w:r w:rsidRPr="00F23AFC">
        <w:rPr>
          <w:rFonts w:ascii="Arial" w:hAnsi="Arial" w:cs="Arial"/>
          <w:sz w:val="20"/>
          <w:szCs w:val="20"/>
        </w:rPr>
        <w:t>. §</w:t>
      </w:r>
      <w:r w:rsidR="00CE37A8">
        <w:rPr>
          <w:rFonts w:ascii="Arial" w:hAnsi="Arial" w:cs="Arial"/>
          <w:sz w:val="20"/>
          <w:szCs w:val="20"/>
        </w:rPr>
        <w:t xml:space="preserve"> </w:t>
      </w:r>
      <w:r w:rsidRPr="00F23AFC">
        <w:rPr>
          <w:rFonts w:ascii="Arial" w:hAnsi="Arial" w:cs="Arial"/>
          <w:sz w:val="20"/>
          <w:szCs w:val="20"/>
        </w:rPr>
        <w:t xml:space="preserve">17 bod 6. </w:t>
      </w:r>
    </w:p>
    <w:p w:rsidR="00B00D9C" w:rsidRPr="00F23AFC" w:rsidRDefault="00B00D9C" w:rsidP="00CF55B1">
      <w:pPr>
        <w:pStyle w:val="Default"/>
        <w:numPr>
          <w:ilvl w:val="0"/>
          <w:numId w:val="9"/>
        </w:numPr>
        <w:jc w:val="both"/>
        <w:rPr>
          <w:rFonts w:ascii="Arial" w:hAnsi="Arial" w:cs="Arial"/>
          <w:sz w:val="20"/>
          <w:szCs w:val="20"/>
        </w:rPr>
      </w:pPr>
      <w:r w:rsidRPr="00F23AFC">
        <w:rPr>
          <w:rFonts w:ascii="Arial" w:hAnsi="Arial" w:cs="Arial"/>
          <w:sz w:val="20"/>
          <w:szCs w:val="20"/>
        </w:rPr>
        <w:t xml:space="preserve">Kupujúci je povinný sa riadiť pri plnení predmetu objednávky pokynmi Predávajúceho a konať v súlade s jeho záujmami. </w:t>
      </w:r>
    </w:p>
    <w:p w:rsidR="00B00D9C" w:rsidRPr="00F23AFC" w:rsidRDefault="00B00D9C" w:rsidP="00CF55B1">
      <w:pPr>
        <w:pStyle w:val="Default"/>
        <w:numPr>
          <w:ilvl w:val="0"/>
          <w:numId w:val="9"/>
        </w:numPr>
        <w:jc w:val="both"/>
        <w:rPr>
          <w:rFonts w:ascii="Arial" w:hAnsi="Arial" w:cs="Arial"/>
          <w:sz w:val="20"/>
          <w:szCs w:val="20"/>
        </w:rPr>
      </w:pPr>
      <w:r w:rsidRPr="00F23AFC">
        <w:rPr>
          <w:rFonts w:ascii="Arial" w:hAnsi="Arial" w:cs="Arial"/>
          <w:sz w:val="20"/>
          <w:szCs w:val="20"/>
        </w:rPr>
        <w:t xml:space="preserve">Kupujúci pri nákupe </w:t>
      </w:r>
      <w:r w:rsidR="00DB4147">
        <w:rPr>
          <w:rFonts w:ascii="Arial" w:hAnsi="Arial" w:cs="Arial"/>
          <w:sz w:val="20"/>
          <w:szCs w:val="20"/>
        </w:rPr>
        <w:t xml:space="preserve">motorovej </w:t>
      </w:r>
      <w:r w:rsidRPr="00F23AFC">
        <w:rPr>
          <w:rFonts w:ascii="Arial" w:hAnsi="Arial" w:cs="Arial"/>
          <w:sz w:val="20"/>
          <w:szCs w:val="20"/>
        </w:rPr>
        <w:t xml:space="preserve">nafty môže použiť len tých svojich zamestnancov, ktorí boli poučení z interných predpisov predávajúceho, majú znalosť prevádzkových poriadkov pracovísk, kde sa bude </w:t>
      </w:r>
      <w:r w:rsidR="00DB4147">
        <w:rPr>
          <w:rFonts w:ascii="Arial" w:hAnsi="Arial" w:cs="Arial"/>
          <w:sz w:val="20"/>
          <w:szCs w:val="20"/>
        </w:rPr>
        <w:t>motorová nafta odoberať</w:t>
      </w:r>
      <w:r w:rsidRPr="00F23AFC">
        <w:rPr>
          <w:rFonts w:ascii="Arial" w:hAnsi="Arial" w:cs="Arial"/>
          <w:sz w:val="20"/>
          <w:szCs w:val="20"/>
        </w:rPr>
        <w:t xml:space="preserve">. </w:t>
      </w:r>
    </w:p>
    <w:p w:rsidR="00F23AFC" w:rsidRDefault="00F23AFC" w:rsidP="00B00D9C">
      <w:pPr>
        <w:pStyle w:val="Default"/>
        <w:rPr>
          <w:rFonts w:ascii="Arial" w:hAnsi="Arial" w:cs="Arial"/>
          <w:b/>
          <w:bCs/>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VI. Ďalšie dohodnuté podmienky </w:t>
      </w:r>
    </w:p>
    <w:p w:rsidR="00F23AFC" w:rsidRDefault="00F23AFC" w:rsidP="00B00D9C">
      <w:pPr>
        <w:pStyle w:val="Default"/>
        <w:rPr>
          <w:rFonts w:ascii="Arial" w:hAnsi="Arial" w:cs="Arial"/>
          <w:sz w:val="20"/>
          <w:szCs w:val="20"/>
        </w:rPr>
      </w:pPr>
    </w:p>
    <w:p w:rsidR="00B00D9C" w:rsidRPr="00F23AFC" w:rsidRDefault="00CE37A8" w:rsidP="00CF55B1">
      <w:pPr>
        <w:pStyle w:val="Default"/>
        <w:numPr>
          <w:ilvl w:val="0"/>
          <w:numId w:val="11"/>
        </w:numPr>
        <w:jc w:val="both"/>
        <w:rPr>
          <w:rFonts w:ascii="Arial" w:hAnsi="Arial" w:cs="Arial"/>
          <w:sz w:val="20"/>
          <w:szCs w:val="20"/>
        </w:rPr>
      </w:pPr>
      <w:r>
        <w:rPr>
          <w:rFonts w:ascii="Arial" w:hAnsi="Arial" w:cs="Arial"/>
          <w:sz w:val="20"/>
          <w:szCs w:val="20"/>
        </w:rPr>
        <w:t xml:space="preserve">Kupujúci a Predávajúci </w:t>
      </w:r>
      <w:r w:rsidR="00B00D9C" w:rsidRPr="00F23AFC">
        <w:rPr>
          <w:rFonts w:ascii="Arial" w:hAnsi="Arial" w:cs="Arial"/>
          <w:sz w:val="20"/>
          <w:szCs w:val="20"/>
        </w:rPr>
        <w:t xml:space="preserve">sa zaväzujú vzájomne spolupracovať a poskytnúť si súčinnosť potrebnú na plnenie predmetu objednávky. Ďalej zaväzujú informovať sa o všetkých skutočnostiach relevantných pre riadne a včasné plnenie svojich povinností a záväzkov vyplývajúcich im z objednávky, ako aj o skutočnostiach, ktoré by mohli zmariť alebo podstatne sťažiť plnenie predmetu objednávky. </w:t>
      </w:r>
    </w:p>
    <w:p w:rsidR="00B00D9C" w:rsidRPr="00F23AFC" w:rsidRDefault="00CE37A8" w:rsidP="00CF55B1">
      <w:pPr>
        <w:pStyle w:val="Default"/>
        <w:numPr>
          <w:ilvl w:val="0"/>
          <w:numId w:val="11"/>
        </w:numPr>
        <w:jc w:val="both"/>
        <w:rPr>
          <w:rFonts w:ascii="Arial" w:hAnsi="Arial" w:cs="Arial"/>
          <w:sz w:val="20"/>
          <w:szCs w:val="20"/>
        </w:rPr>
      </w:pPr>
      <w:r>
        <w:rPr>
          <w:rFonts w:ascii="Arial" w:hAnsi="Arial" w:cs="Arial"/>
          <w:sz w:val="20"/>
          <w:szCs w:val="20"/>
        </w:rPr>
        <w:t>Kupujúci a Predávajúci sú povinný</w:t>
      </w:r>
      <w:r w:rsidR="00B00D9C" w:rsidRPr="00F23AFC">
        <w:rPr>
          <w:rFonts w:ascii="Arial" w:hAnsi="Arial" w:cs="Arial"/>
          <w:sz w:val="20"/>
          <w:szCs w:val="20"/>
        </w:rPr>
        <w:t xml:space="preserve"> plniť svoje povinnosti a záväzky vyplývajúce im z objednávky a zo súvisiacich právnych predpisov riadne a včas tak, aby nedochádzalo k omeškaniu s ich plnením. </w:t>
      </w:r>
    </w:p>
    <w:p w:rsidR="00B00D9C" w:rsidRDefault="00B00D9C" w:rsidP="00CF55B1">
      <w:pPr>
        <w:pStyle w:val="Default"/>
        <w:numPr>
          <w:ilvl w:val="0"/>
          <w:numId w:val="11"/>
        </w:numPr>
        <w:jc w:val="both"/>
        <w:rPr>
          <w:rFonts w:ascii="Arial" w:hAnsi="Arial" w:cs="Arial"/>
          <w:sz w:val="20"/>
          <w:szCs w:val="20"/>
        </w:rPr>
      </w:pPr>
      <w:r w:rsidRPr="00F23AFC">
        <w:rPr>
          <w:rFonts w:ascii="Arial" w:hAnsi="Arial" w:cs="Arial"/>
          <w:sz w:val="20"/>
          <w:szCs w:val="20"/>
        </w:rPr>
        <w:t xml:space="preserve">Ak </w:t>
      </w:r>
      <w:r w:rsidR="00CE37A8">
        <w:rPr>
          <w:rFonts w:ascii="Arial" w:hAnsi="Arial" w:cs="Arial"/>
          <w:sz w:val="20"/>
          <w:szCs w:val="20"/>
        </w:rPr>
        <w:t xml:space="preserve">Kupujúci alebo Predávajúci </w:t>
      </w:r>
      <w:r w:rsidRPr="00F23AFC">
        <w:rPr>
          <w:rFonts w:ascii="Arial" w:hAnsi="Arial" w:cs="Arial"/>
          <w:sz w:val="20"/>
          <w:szCs w:val="20"/>
        </w:rPr>
        <w:t xml:space="preserve">spôsobí porušením svojich povinností a/alebo záväzkov vyplývajúcich </w:t>
      </w:r>
      <w:r w:rsidR="00CE37A8">
        <w:rPr>
          <w:rFonts w:ascii="Arial" w:hAnsi="Arial" w:cs="Arial"/>
          <w:sz w:val="20"/>
          <w:szCs w:val="20"/>
        </w:rPr>
        <w:t>im</w:t>
      </w:r>
      <w:r w:rsidRPr="00F23AFC">
        <w:rPr>
          <w:rFonts w:ascii="Arial" w:hAnsi="Arial" w:cs="Arial"/>
          <w:sz w:val="20"/>
          <w:szCs w:val="20"/>
        </w:rPr>
        <w:t xml:space="preserve"> z objednávky akúkoľvek škodu, </w:t>
      </w:r>
      <w:r w:rsidR="00CE37A8">
        <w:rPr>
          <w:rFonts w:ascii="Arial" w:hAnsi="Arial" w:cs="Arial"/>
          <w:sz w:val="20"/>
          <w:szCs w:val="20"/>
        </w:rPr>
        <w:t>bude sa</w:t>
      </w:r>
      <w:r w:rsidRPr="00F23AFC">
        <w:rPr>
          <w:rFonts w:ascii="Arial" w:hAnsi="Arial" w:cs="Arial"/>
          <w:sz w:val="20"/>
          <w:szCs w:val="20"/>
        </w:rPr>
        <w:t xml:space="preserve"> zodpovednosť za škodu a povinnosť </w:t>
      </w:r>
      <w:r w:rsidR="00CE37A8">
        <w:rPr>
          <w:rFonts w:ascii="Arial" w:hAnsi="Arial" w:cs="Arial"/>
          <w:sz w:val="20"/>
          <w:szCs w:val="20"/>
        </w:rPr>
        <w:t>na náhradu škody takto spôsobenej</w:t>
      </w:r>
      <w:r w:rsidRPr="00F23AFC">
        <w:rPr>
          <w:rFonts w:ascii="Arial" w:hAnsi="Arial" w:cs="Arial"/>
          <w:sz w:val="20"/>
          <w:szCs w:val="20"/>
        </w:rPr>
        <w:t xml:space="preserve"> riadiť a spravovať ustanoveniami § 373 a </w:t>
      </w:r>
      <w:proofErr w:type="spellStart"/>
      <w:r w:rsidRPr="00F23AFC">
        <w:rPr>
          <w:rFonts w:ascii="Arial" w:hAnsi="Arial" w:cs="Arial"/>
          <w:sz w:val="20"/>
          <w:szCs w:val="20"/>
        </w:rPr>
        <w:t>nasl</w:t>
      </w:r>
      <w:proofErr w:type="spellEnd"/>
      <w:r w:rsidRPr="00F23AFC">
        <w:rPr>
          <w:rFonts w:ascii="Arial" w:hAnsi="Arial" w:cs="Arial"/>
          <w:sz w:val="20"/>
          <w:szCs w:val="20"/>
        </w:rPr>
        <w:t xml:space="preserve">. Obchodného zákonníka. </w:t>
      </w:r>
    </w:p>
    <w:p w:rsidR="00542676" w:rsidRPr="00F23AFC" w:rsidRDefault="00542676" w:rsidP="00542676">
      <w:pPr>
        <w:pStyle w:val="Default"/>
        <w:ind w:left="720"/>
        <w:jc w:val="both"/>
        <w:rPr>
          <w:rFonts w:ascii="Arial" w:hAnsi="Arial" w:cs="Arial"/>
          <w:sz w:val="20"/>
          <w:szCs w:val="20"/>
        </w:rPr>
      </w:pPr>
    </w:p>
    <w:p w:rsidR="00B00D9C" w:rsidRPr="00F23AFC" w:rsidRDefault="00B00D9C" w:rsidP="00542676">
      <w:pPr>
        <w:pStyle w:val="Default"/>
        <w:rPr>
          <w:rFonts w:ascii="Arial" w:hAnsi="Arial" w:cs="Arial"/>
          <w:sz w:val="20"/>
          <w:szCs w:val="20"/>
        </w:rPr>
      </w:pPr>
      <w:r w:rsidRPr="00F23AFC">
        <w:rPr>
          <w:rFonts w:ascii="Arial" w:hAnsi="Arial" w:cs="Arial"/>
          <w:b/>
          <w:bCs/>
          <w:sz w:val="20"/>
          <w:szCs w:val="20"/>
        </w:rPr>
        <w:t xml:space="preserve">VII. Zodpovednosť za vady, vyššia moc </w:t>
      </w:r>
    </w:p>
    <w:p w:rsidR="00F23AFC" w:rsidRDefault="00F23AFC" w:rsidP="00B00D9C">
      <w:pPr>
        <w:pStyle w:val="Default"/>
        <w:rPr>
          <w:rFonts w:ascii="Arial" w:hAnsi="Arial" w:cs="Arial"/>
          <w:sz w:val="20"/>
          <w:szCs w:val="20"/>
        </w:rPr>
      </w:pP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 xml:space="preserve">Predávajúci sa zaväzuje poskytnúť plnenie predmetu objednávky v súlade, v rozsahu, v kvalite, spôsobom a za ďalších podmienok uvedených v objednávke. </w:t>
      </w:r>
    </w:p>
    <w:p w:rsidR="00B00D9C" w:rsidRPr="00F23AFC" w:rsidRDefault="0060792F" w:rsidP="00CF55B1">
      <w:pPr>
        <w:pStyle w:val="Default"/>
        <w:numPr>
          <w:ilvl w:val="0"/>
          <w:numId w:val="13"/>
        </w:numPr>
        <w:jc w:val="both"/>
        <w:rPr>
          <w:rFonts w:ascii="Arial" w:hAnsi="Arial" w:cs="Arial"/>
          <w:sz w:val="20"/>
          <w:szCs w:val="20"/>
        </w:rPr>
      </w:pPr>
      <w:r>
        <w:rPr>
          <w:rFonts w:ascii="Arial" w:hAnsi="Arial" w:cs="Arial"/>
          <w:sz w:val="20"/>
          <w:szCs w:val="20"/>
        </w:rPr>
        <w:t>Kupujúci a Predávajúci je povinný</w:t>
      </w:r>
      <w:r w:rsidR="00B00D9C" w:rsidRPr="00F23AFC">
        <w:rPr>
          <w:rFonts w:ascii="Arial" w:hAnsi="Arial" w:cs="Arial"/>
          <w:sz w:val="20"/>
          <w:szCs w:val="20"/>
        </w:rPr>
        <w:t xml:space="preserve"> bezodkladne informovať o vzniku škody, resp. o hrozbe vzniku škody. V prípade spôsobenia škody tretej osobe </w:t>
      </w:r>
      <w:r>
        <w:rPr>
          <w:rFonts w:ascii="Arial" w:hAnsi="Arial" w:cs="Arial"/>
          <w:sz w:val="20"/>
          <w:szCs w:val="20"/>
        </w:rPr>
        <w:t xml:space="preserve">Kupujúci a Predávajúci </w:t>
      </w:r>
      <w:r w:rsidR="00B00D9C" w:rsidRPr="00F23AFC">
        <w:rPr>
          <w:rFonts w:ascii="Arial" w:hAnsi="Arial" w:cs="Arial"/>
          <w:sz w:val="20"/>
          <w:szCs w:val="20"/>
        </w:rPr>
        <w:t xml:space="preserve">zodpovedá za škodu podľa miery svojej účasti na jej spôsobení. </w:t>
      </w:r>
    </w:p>
    <w:p w:rsidR="00B00D9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 xml:space="preserve">Predávajúci nezodpovedá za čiastočné alebo úplné neplnenie povinností podľa objednávky v prípade, ak toto neplnenie nastalo v dôsledku vyššej moci. </w:t>
      </w: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 xml:space="preserve">Za vyššiu moc (vis </w:t>
      </w:r>
      <w:proofErr w:type="spellStart"/>
      <w:r w:rsidRPr="00F23AFC">
        <w:rPr>
          <w:rFonts w:ascii="Arial" w:hAnsi="Arial" w:cs="Arial"/>
          <w:sz w:val="20"/>
          <w:szCs w:val="20"/>
        </w:rPr>
        <w:t>maior</w:t>
      </w:r>
      <w:proofErr w:type="spellEnd"/>
      <w:r w:rsidRPr="00F23AFC">
        <w:rPr>
          <w:rFonts w:ascii="Arial" w:hAnsi="Arial" w:cs="Arial"/>
          <w:sz w:val="20"/>
          <w:szCs w:val="20"/>
        </w:rPr>
        <w:t xml:space="preserve">) sa na účely objednávky považujú okolnosti, ktoré nastali nezávisle od vôle Predávajúceho, bez jeho zavinenia, sú nepredvídateľné, prípadne predvídateľné avšak neovplyvniteľné, pričom majú vplyv na dodanie motorovej nafty, najmä: </w:t>
      </w:r>
    </w:p>
    <w:p w:rsidR="00B00D9C" w:rsidRPr="00F23AFC" w:rsidRDefault="00B00D9C" w:rsidP="00CF55B1">
      <w:pPr>
        <w:pStyle w:val="Default"/>
        <w:numPr>
          <w:ilvl w:val="1"/>
          <w:numId w:val="13"/>
        </w:numPr>
        <w:jc w:val="both"/>
        <w:rPr>
          <w:rFonts w:ascii="Arial" w:hAnsi="Arial" w:cs="Arial"/>
          <w:sz w:val="20"/>
          <w:szCs w:val="20"/>
        </w:rPr>
      </w:pPr>
      <w:r w:rsidRPr="00F23AFC">
        <w:rPr>
          <w:rFonts w:ascii="Arial" w:hAnsi="Arial" w:cs="Arial"/>
          <w:sz w:val="20"/>
          <w:szCs w:val="20"/>
        </w:rPr>
        <w:t xml:space="preserve">prírodné udalosti ako požiar, povodeň, zemetrasenie, blesk, krupobitie, silný vietor, veterná smršť, snehová víchrica, extrémny mráz a pod., </w:t>
      </w:r>
    </w:p>
    <w:p w:rsidR="00B00D9C" w:rsidRPr="00F23AFC" w:rsidRDefault="00B00D9C" w:rsidP="00CF55B1">
      <w:pPr>
        <w:pStyle w:val="Default"/>
        <w:numPr>
          <w:ilvl w:val="1"/>
          <w:numId w:val="13"/>
        </w:numPr>
        <w:jc w:val="both"/>
        <w:rPr>
          <w:rFonts w:ascii="Arial" w:hAnsi="Arial" w:cs="Arial"/>
          <w:sz w:val="20"/>
          <w:szCs w:val="20"/>
        </w:rPr>
      </w:pPr>
      <w:r w:rsidRPr="00F23AFC">
        <w:rPr>
          <w:rFonts w:ascii="Arial" w:hAnsi="Arial" w:cs="Arial"/>
          <w:sz w:val="20"/>
          <w:szCs w:val="20"/>
        </w:rPr>
        <w:t xml:space="preserve">štrajk, mobilizácia, vojna, </w:t>
      </w:r>
    </w:p>
    <w:p w:rsidR="00B00D9C" w:rsidRPr="00F23AFC" w:rsidRDefault="00B00D9C" w:rsidP="00CF55B1">
      <w:pPr>
        <w:pStyle w:val="Default"/>
        <w:numPr>
          <w:ilvl w:val="1"/>
          <w:numId w:val="13"/>
        </w:numPr>
        <w:jc w:val="both"/>
        <w:rPr>
          <w:rFonts w:ascii="Arial" w:hAnsi="Arial" w:cs="Arial"/>
          <w:sz w:val="20"/>
          <w:szCs w:val="20"/>
        </w:rPr>
      </w:pPr>
      <w:r w:rsidRPr="00F23AFC">
        <w:rPr>
          <w:rFonts w:ascii="Arial" w:hAnsi="Arial" w:cs="Arial"/>
          <w:sz w:val="20"/>
          <w:szCs w:val="20"/>
        </w:rPr>
        <w:t xml:space="preserve">obchodné, menové, politické, prípadne iné opatrenia orgánov verejnej moci. </w:t>
      </w: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lastRenderedPageBreak/>
        <w:t xml:space="preserve">Pokiaľ okolnosti vyššej moci netrvajú dlhšie ako tri mesiace, </w:t>
      </w:r>
      <w:r w:rsidR="006A037A">
        <w:rPr>
          <w:rFonts w:ascii="Arial" w:hAnsi="Arial" w:cs="Arial"/>
          <w:sz w:val="20"/>
          <w:szCs w:val="20"/>
        </w:rPr>
        <w:t>Kupujúci a predávajúci sú povinný</w:t>
      </w:r>
      <w:r w:rsidRPr="00F23AFC">
        <w:rPr>
          <w:rFonts w:ascii="Arial" w:hAnsi="Arial" w:cs="Arial"/>
          <w:sz w:val="20"/>
          <w:szCs w:val="20"/>
        </w:rPr>
        <w:t xml:space="preserve"> naďalej plniť svoje povinnosti z objednávky, pričom lehota plnenia sa predlžuje o dobu trvania vyššej moci. </w:t>
      </w: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V prípade, že sa Predávajúci odvoláva na vyššiu moc, je povinný to oznámiť Kupujúcemu bez zbytočného odkladu, najneskôr do 5 dní, vznik okolností vyššej moci spolu s oznámením aspoň približného možného času dodania motorovej nafty. Rovnakým spôsobom oznámi Predávajúci Kupujúcemu ukončenie okolností vyššej moci</w:t>
      </w:r>
      <w:r w:rsidR="00764843">
        <w:rPr>
          <w:rFonts w:ascii="Arial" w:hAnsi="Arial" w:cs="Arial"/>
          <w:sz w:val="20"/>
          <w:szCs w:val="20"/>
        </w:rPr>
        <w:t>.</w:t>
      </w:r>
      <w:r w:rsidRPr="00F23AFC">
        <w:rPr>
          <w:rFonts w:ascii="Arial" w:hAnsi="Arial" w:cs="Arial"/>
          <w:sz w:val="20"/>
          <w:szCs w:val="20"/>
        </w:rPr>
        <w:t xml:space="preserve"> </w:t>
      </w: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 xml:space="preserve">V prípade, ak okolnosti vyššej moci trvajú dlhšie ako tri mesiace, je Predávajúci, proti ktorému pôsobí vyššia moc, oprávnený odstúpiť od objednávky, bez toho, aby bol Kupujúcemu povinný poskytnúť náhradu škody. Kupujúci môže od Predávajúceho požadovať vyjadrenie, či od objednávky odstúpi, alebo či bude plniť v primeranej lehote. Pokiaľ sa Predávajúci nevyjadrí, má Kupujúci právo odstúpiť od objednávky. Čiastočné plnenie, ktoré bolo do tejto doby uskutočnené, nemôže Kupujúci odmietnuť. </w:t>
      </w:r>
    </w:p>
    <w:p w:rsidR="00B00D9C" w:rsidRPr="00F23AFC" w:rsidRDefault="00B00D9C" w:rsidP="00CF55B1">
      <w:pPr>
        <w:pStyle w:val="Default"/>
        <w:numPr>
          <w:ilvl w:val="0"/>
          <w:numId w:val="13"/>
        </w:numPr>
        <w:jc w:val="both"/>
        <w:rPr>
          <w:rFonts w:ascii="Arial" w:hAnsi="Arial" w:cs="Arial"/>
          <w:sz w:val="20"/>
          <w:szCs w:val="20"/>
        </w:rPr>
      </w:pPr>
      <w:r w:rsidRPr="00F23AFC">
        <w:rPr>
          <w:rFonts w:ascii="Arial" w:hAnsi="Arial" w:cs="Arial"/>
          <w:sz w:val="20"/>
          <w:szCs w:val="20"/>
        </w:rPr>
        <w:t xml:space="preserve">V prípade, ak Predávajúci nebude schopný dodať motorovú naftu v termíne stanovenom objednávkou z dôvodov vyššej moci, čas dodania motorovej nafty sa primerane predlžuje o čas trvania dôvodov vyššej moci. Ak sa v dôsledku vyššej moci stane plnenie Predávajúceho nemožným, jeho povinnosť dodať motorovú naftu Kupujúcemu zaniká. </w:t>
      </w:r>
    </w:p>
    <w:p w:rsidR="00F23AFC" w:rsidRDefault="00F23AFC" w:rsidP="00B00D9C">
      <w:pPr>
        <w:pStyle w:val="Default"/>
        <w:rPr>
          <w:rFonts w:ascii="Arial" w:hAnsi="Arial" w:cs="Arial"/>
          <w:b/>
          <w:bCs/>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VIII. Kontakty a doručovanie </w:t>
      </w:r>
    </w:p>
    <w:p w:rsidR="00F23AFC" w:rsidRDefault="00F23AFC" w:rsidP="00B00D9C">
      <w:pPr>
        <w:pStyle w:val="Default"/>
        <w:rPr>
          <w:rFonts w:ascii="Arial" w:hAnsi="Arial" w:cs="Arial"/>
          <w:sz w:val="20"/>
          <w:szCs w:val="20"/>
        </w:rPr>
      </w:pPr>
    </w:p>
    <w:p w:rsidR="0060792F" w:rsidRDefault="00B00D9C" w:rsidP="00CF55B1">
      <w:pPr>
        <w:pStyle w:val="Default"/>
        <w:numPr>
          <w:ilvl w:val="0"/>
          <w:numId w:val="15"/>
        </w:numPr>
        <w:jc w:val="both"/>
        <w:rPr>
          <w:rFonts w:ascii="Arial" w:hAnsi="Arial" w:cs="Arial"/>
          <w:sz w:val="20"/>
          <w:szCs w:val="20"/>
        </w:rPr>
      </w:pPr>
      <w:r w:rsidRPr="0060792F">
        <w:rPr>
          <w:rFonts w:ascii="Arial" w:hAnsi="Arial" w:cs="Arial"/>
          <w:sz w:val="20"/>
          <w:szCs w:val="20"/>
        </w:rPr>
        <w:t xml:space="preserve">Akákoľvek korešpondencia musí mať písomnú formu a musí byť doručená </w:t>
      </w:r>
      <w:r w:rsidR="0060792F" w:rsidRPr="0060792F">
        <w:rPr>
          <w:rFonts w:ascii="Arial" w:hAnsi="Arial" w:cs="Arial"/>
          <w:sz w:val="20"/>
          <w:szCs w:val="20"/>
        </w:rPr>
        <w:t>Kupujúcemu alebo Predávajúcemu</w:t>
      </w:r>
      <w:r w:rsidRPr="0060792F">
        <w:rPr>
          <w:rFonts w:ascii="Arial" w:hAnsi="Arial" w:cs="Arial"/>
          <w:sz w:val="20"/>
          <w:szCs w:val="20"/>
        </w:rPr>
        <w:t xml:space="preserve"> poštou, osobne, expresnou kuriérnou službou. </w:t>
      </w:r>
    </w:p>
    <w:p w:rsidR="00B00D9C" w:rsidRPr="0060792F" w:rsidRDefault="00B00D9C" w:rsidP="00CF55B1">
      <w:pPr>
        <w:pStyle w:val="Default"/>
        <w:numPr>
          <w:ilvl w:val="0"/>
          <w:numId w:val="15"/>
        </w:numPr>
        <w:jc w:val="both"/>
        <w:rPr>
          <w:rFonts w:ascii="Arial" w:hAnsi="Arial" w:cs="Arial"/>
          <w:sz w:val="20"/>
          <w:szCs w:val="20"/>
        </w:rPr>
      </w:pPr>
      <w:r w:rsidRPr="0060792F">
        <w:rPr>
          <w:rFonts w:ascii="Arial" w:hAnsi="Arial" w:cs="Arial"/>
          <w:sz w:val="20"/>
          <w:szCs w:val="20"/>
        </w:rPr>
        <w:t xml:space="preserve">Pre potreby doručovania prostredníctvom pošty sa použijú adresy sídiel </w:t>
      </w:r>
      <w:r w:rsidR="0060792F">
        <w:rPr>
          <w:rFonts w:ascii="Arial" w:hAnsi="Arial" w:cs="Arial"/>
          <w:sz w:val="20"/>
          <w:szCs w:val="20"/>
        </w:rPr>
        <w:t>Kupujúceho a Predávajúceho</w:t>
      </w:r>
      <w:r w:rsidRPr="0060792F">
        <w:rPr>
          <w:rFonts w:ascii="Arial" w:hAnsi="Arial" w:cs="Arial"/>
          <w:sz w:val="20"/>
          <w:szCs w:val="20"/>
        </w:rPr>
        <w:t xml:space="preserve"> uvedené v objednávke. V prípade akejkoľvek zmeny adresy určenej na doručovanie písomností sa </w:t>
      </w:r>
      <w:r w:rsidR="0060792F">
        <w:rPr>
          <w:rFonts w:ascii="Arial" w:hAnsi="Arial" w:cs="Arial"/>
          <w:sz w:val="20"/>
          <w:szCs w:val="20"/>
        </w:rPr>
        <w:t xml:space="preserve">Kupujúci a Predávajúci vzájomne </w:t>
      </w:r>
      <w:r w:rsidRPr="0060792F">
        <w:rPr>
          <w:rFonts w:ascii="Arial" w:hAnsi="Arial" w:cs="Arial"/>
          <w:sz w:val="20"/>
          <w:szCs w:val="20"/>
        </w:rPr>
        <w:t xml:space="preserve">zaväzuje o zmene adresy bezodkladne písomne informovať; v takomto prípade je pre doručovanie rozhodujúca nová adresa riadne oznámená </w:t>
      </w:r>
      <w:r w:rsidR="0060792F">
        <w:rPr>
          <w:rFonts w:ascii="Arial" w:hAnsi="Arial" w:cs="Arial"/>
          <w:sz w:val="20"/>
          <w:szCs w:val="20"/>
        </w:rPr>
        <w:t xml:space="preserve">Kupujúcim alebo Predávajúcim </w:t>
      </w:r>
      <w:r w:rsidRPr="0060792F">
        <w:rPr>
          <w:rFonts w:ascii="Arial" w:hAnsi="Arial" w:cs="Arial"/>
          <w:sz w:val="20"/>
          <w:szCs w:val="20"/>
        </w:rPr>
        <w:t xml:space="preserve">pred odosielaním korešpondencie. </w:t>
      </w:r>
    </w:p>
    <w:p w:rsidR="00B00D9C" w:rsidRPr="00F23AFC" w:rsidRDefault="00B00D9C" w:rsidP="00CF55B1">
      <w:pPr>
        <w:pStyle w:val="Default"/>
        <w:numPr>
          <w:ilvl w:val="0"/>
          <w:numId w:val="15"/>
        </w:numPr>
        <w:jc w:val="both"/>
        <w:rPr>
          <w:rFonts w:ascii="Arial" w:hAnsi="Arial" w:cs="Arial"/>
          <w:sz w:val="20"/>
          <w:szCs w:val="20"/>
        </w:rPr>
      </w:pPr>
      <w:r w:rsidRPr="00F23AFC">
        <w:rPr>
          <w:rFonts w:ascii="Arial" w:hAnsi="Arial" w:cs="Arial"/>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na tretí deň od jej vrátenia a to aj vtedy, ak osoba uvedená ako Kontaktná osoba sa o tom nedozvedela. </w:t>
      </w:r>
    </w:p>
    <w:p w:rsidR="00B00D9C" w:rsidRPr="00F23AFC" w:rsidRDefault="00B00D9C" w:rsidP="00CF55B1">
      <w:pPr>
        <w:pStyle w:val="Default"/>
        <w:numPr>
          <w:ilvl w:val="0"/>
          <w:numId w:val="15"/>
        </w:numPr>
        <w:jc w:val="both"/>
        <w:rPr>
          <w:rFonts w:ascii="Arial" w:hAnsi="Arial" w:cs="Arial"/>
          <w:sz w:val="20"/>
          <w:szCs w:val="20"/>
        </w:rPr>
      </w:pPr>
      <w:r w:rsidRPr="00F23AFC">
        <w:rPr>
          <w:rFonts w:ascii="Arial" w:hAnsi="Arial" w:cs="Arial"/>
          <w:sz w:val="20"/>
          <w:szCs w:val="20"/>
        </w:rPr>
        <w:t xml:space="preserve">Kontaktné údaje a kontaktné osoby </w:t>
      </w:r>
      <w:r w:rsidR="0060792F">
        <w:rPr>
          <w:rFonts w:ascii="Arial" w:hAnsi="Arial" w:cs="Arial"/>
          <w:sz w:val="20"/>
          <w:szCs w:val="20"/>
        </w:rPr>
        <w:t>Kupujúceho a predávajúceho</w:t>
      </w:r>
      <w:r w:rsidRPr="00F23AFC">
        <w:rPr>
          <w:rFonts w:ascii="Arial" w:hAnsi="Arial" w:cs="Arial"/>
          <w:sz w:val="20"/>
          <w:szCs w:val="20"/>
        </w:rPr>
        <w:t xml:space="preserve"> budú uvedené v objednávke. </w:t>
      </w:r>
    </w:p>
    <w:p w:rsidR="00F23AFC" w:rsidRDefault="00F23AFC" w:rsidP="008E59B7">
      <w:pPr>
        <w:pStyle w:val="Default"/>
        <w:jc w:val="both"/>
        <w:rPr>
          <w:rFonts w:ascii="Arial" w:hAnsi="Arial" w:cs="Arial"/>
          <w:b/>
          <w:bCs/>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 xml:space="preserve">IX. </w:t>
      </w:r>
      <w:r w:rsidR="00E91044">
        <w:rPr>
          <w:rFonts w:ascii="Arial" w:hAnsi="Arial" w:cs="Arial"/>
          <w:b/>
          <w:bCs/>
          <w:sz w:val="20"/>
          <w:szCs w:val="20"/>
        </w:rPr>
        <w:t xml:space="preserve">Zrušenie </w:t>
      </w:r>
      <w:r w:rsidRPr="00F23AFC">
        <w:rPr>
          <w:rFonts w:ascii="Arial" w:hAnsi="Arial" w:cs="Arial"/>
          <w:b/>
          <w:bCs/>
          <w:sz w:val="20"/>
          <w:szCs w:val="20"/>
        </w:rPr>
        <w:t xml:space="preserve">objednávky </w:t>
      </w:r>
    </w:p>
    <w:p w:rsidR="00F23AFC" w:rsidRDefault="00F23AFC" w:rsidP="00B00D9C">
      <w:pPr>
        <w:pStyle w:val="Default"/>
        <w:rPr>
          <w:rFonts w:ascii="Arial" w:hAnsi="Arial" w:cs="Arial"/>
          <w:sz w:val="20"/>
          <w:szCs w:val="20"/>
        </w:rPr>
      </w:pPr>
    </w:p>
    <w:p w:rsidR="00542676" w:rsidRDefault="00B00D9C" w:rsidP="00CF55B1">
      <w:pPr>
        <w:pStyle w:val="Default"/>
        <w:numPr>
          <w:ilvl w:val="0"/>
          <w:numId w:val="17"/>
        </w:numPr>
        <w:jc w:val="both"/>
        <w:rPr>
          <w:rFonts w:ascii="Arial" w:hAnsi="Arial" w:cs="Arial"/>
          <w:sz w:val="20"/>
          <w:szCs w:val="20"/>
        </w:rPr>
      </w:pPr>
      <w:r w:rsidRPr="00542676">
        <w:rPr>
          <w:rFonts w:ascii="Arial" w:hAnsi="Arial" w:cs="Arial"/>
          <w:sz w:val="20"/>
          <w:szCs w:val="20"/>
        </w:rPr>
        <w:t xml:space="preserve">Od </w:t>
      </w:r>
      <w:r w:rsidR="0060792F" w:rsidRPr="00542676">
        <w:rPr>
          <w:rFonts w:ascii="Arial" w:hAnsi="Arial" w:cs="Arial"/>
          <w:sz w:val="20"/>
          <w:szCs w:val="20"/>
        </w:rPr>
        <w:t>objednávky</w:t>
      </w:r>
      <w:r w:rsidRPr="00542676">
        <w:rPr>
          <w:rFonts w:ascii="Arial" w:hAnsi="Arial" w:cs="Arial"/>
          <w:sz w:val="20"/>
          <w:szCs w:val="20"/>
        </w:rPr>
        <w:t xml:space="preserve"> možno odstúpiť okrem prípadov, ktoré stanovuje Obchodný zákonník aj ak Kupujúci podstatne porušuje svoje povinnosti, ak márne uplynie dodatočne stanovená lehota na plnenie, ktorú určí Predávajúci. </w:t>
      </w:r>
    </w:p>
    <w:p w:rsidR="00B00D9C" w:rsidRPr="00542676" w:rsidRDefault="00B00D9C" w:rsidP="00CF55B1">
      <w:pPr>
        <w:pStyle w:val="Default"/>
        <w:numPr>
          <w:ilvl w:val="0"/>
          <w:numId w:val="17"/>
        </w:numPr>
        <w:jc w:val="both"/>
        <w:rPr>
          <w:rFonts w:ascii="Arial" w:hAnsi="Arial" w:cs="Arial"/>
          <w:sz w:val="20"/>
          <w:szCs w:val="20"/>
        </w:rPr>
      </w:pPr>
      <w:r w:rsidRPr="00542676">
        <w:rPr>
          <w:rFonts w:ascii="Arial" w:hAnsi="Arial" w:cs="Arial"/>
          <w:sz w:val="20"/>
          <w:szCs w:val="20"/>
        </w:rPr>
        <w:t xml:space="preserve">Odstúpenie od </w:t>
      </w:r>
      <w:r w:rsidR="006A037A">
        <w:rPr>
          <w:rFonts w:ascii="Arial" w:hAnsi="Arial" w:cs="Arial"/>
          <w:sz w:val="20"/>
          <w:szCs w:val="20"/>
        </w:rPr>
        <w:t>objednávky</w:t>
      </w:r>
      <w:r w:rsidRPr="00542676">
        <w:rPr>
          <w:rFonts w:ascii="Arial" w:hAnsi="Arial" w:cs="Arial"/>
          <w:sz w:val="20"/>
          <w:szCs w:val="20"/>
        </w:rPr>
        <w:t xml:space="preserve"> musí byť </w:t>
      </w:r>
      <w:r w:rsidR="006A037A">
        <w:rPr>
          <w:rFonts w:ascii="Arial" w:hAnsi="Arial" w:cs="Arial"/>
          <w:sz w:val="20"/>
          <w:szCs w:val="20"/>
        </w:rPr>
        <w:t>Kupujúcemu alebo Predávajúcemu</w:t>
      </w:r>
      <w:r w:rsidRPr="00542676">
        <w:rPr>
          <w:rFonts w:ascii="Arial" w:hAnsi="Arial" w:cs="Arial"/>
          <w:sz w:val="20"/>
          <w:szCs w:val="20"/>
        </w:rPr>
        <w:t xml:space="preserve"> oznámené písomne. </w:t>
      </w:r>
    </w:p>
    <w:p w:rsidR="00B00D9C" w:rsidRPr="00F23AFC" w:rsidRDefault="00B00D9C" w:rsidP="00CF55B1">
      <w:pPr>
        <w:pStyle w:val="Default"/>
        <w:numPr>
          <w:ilvl w:val="0"/>
          <w:numId w:val="17"/>
        </w:numPr>
        <w:jc w:val="both"/>
        <w:rPr>
          <w:rFonts w:ascii="Arial" w:hAnsi="Arial" w:cs="Arial"/>
          <w:sz w:val="20"/>
          <w:szCs w:val="20"/>
        </w:rPr>
      </w:pPr>
      <w:r w:rsidRPr="00F23AFC">
        <w:rPr>
          <w:rFonts w:ascii="Arial" w:hAnsi="Arial" w:cs="Arial"/>
          <w:sz w:val="20"/>
          <w:szCs w:val="20"/>
        </w:rPr>
        <w:t xml:space="preserve">Účinky odstúpenia nastávajú momentom doručenia písomného oznámenia druhej strane. </w:t>
      </w:r>
    </w:p>
    <w:p w:rsidR="00B00D9C" w:rsidRDefault="00542676" w:rsidP="00CF55B1">
      <w:pPr>
        <w:pStyle w:val="Default"/>
        <w:numPr>
          <w:ilvl w:val="0"/>
          <w:numId w:val="17"/>
        </w:numPr>
        <w:jc w:val="both"/>
        <w:rPr>
          <w:rFonts w:ascii="Arial" w:hAnsi="Arial" w:cs="Arial"/>
          <w:sz w:val="20"/>
          <w:szCs w:val="20"/>
        </w:rPr>
      </w:pPr>
      <w:r>
        <w:rPr>
          <w:rFonts w:ascii="Arial" w:hAnsi="Arial" w:cs="Arial"/>
          <w:sz w:val="20"/>
          <w:szCs w:val="20"/>
        </w:rPr>
        <w:t>Objednávku</w:t>
      </w:r>
      <w:r w:rsidR="00B00D9C" w:rsidRPr="00F23AFC">
        <w:rPr>
          <w:rFonts w:ascii="Arial" w:hAnsi="Arial" w:cs="Arial"/>
          <w:sz w:val="20"/>
          <w:szCs w:val="20"/>
        </w:rPr>
        <w:t xml:space="preserve"> môže vypovedať Predávajúci a Kupujúci aj bez uvedenia dôvodu. Výpovedná lehota </w:t>
      </w:r>
      <w:r>
        <w:rPr>
          <w:rFonts w:ascii="Arial" w:hAnsi="Arial" w:cs="Arial"/>
          <w:sz w:val="20"/>
          <w:szCs w:val="20"/>
        </w:rPr>
        <w:t>7 kalendárnych dní</w:t>
      </w:r>
      <w:r w:rsidR="00B00D9C" w:rsidRPr="00F23AFC">
        <w:rPr>
          <w:rFonts w:ascii="Arial" w:hAnsi="Arial" w:cs="Arial"/>
          <w:sz w:val="20"/>
          <w:szCs w:val="20"/>
        </w:rPr>
        <w:t xml:space="preserve"> začína plynúť dňom </w:t>
      </w:r>
      <w:r>
        <w:rPr>
          <w:rFonts w:ascii="Arial" w:hAnsi="Arial" w:cs="Arial"/>
          <w:sz w:val="20"/>
          <w:szCs w:val="20"/>
        </w:rPr>
        <w:t>doručenia</w:t>
      </w:r>
      <w:r w:rsidR="00B00D9C" w:rsidRPr="00F23AFC">
        <w:rPr>
          <w:rFonts w:ascii="Arial" w:hAnsi="Arial" w:cs="Arial"/>
          <w:sz w:val="20"/>
          <w:szCs w:val="20"/>
        </w:rPr>
        <w:t xml:space="preserve"> výpovede. Počas plynutia výpovednej lehoty sa </w:t>
      </w:r>
      <w:r>
        <w:rPr>
          <w:rFonts w:ascii="Arial" w:hAnsi="Arial" w:cs="Arial"/>
          <w:sz w:val="20"/>
          <w:szCs w:val="20"/>
        </w:rPr>
        <w:t>Kupujúci a Predávajúci</w:t>
      </w:r>
      <w:r w:rsidR="00B00D9C" w:rsidRPr="00F23AFC">
        <w:rPr>
          <w:rFonts w:ascii="Arial" w:hAnsi="Arial" w:cs="Arial"/>
          <w:sz w:val="20"/>
          <w:szCs w:val="20"/>
        </w:rPr>
        <w:t xml:space="preserve"> zaväzujú zabezpečiť plynulé plnenie podľa objednávky, ak nebude dohodnuté inak. </w:t>
      </w:r>
    </w:p>
    <w:p w:rsidR="00533C55" w:rsidRDefault="00533C55" w:rsidP="008E59B7">
      <w:pPr>
        <w:pStyle w:val="Default"/>
        <w:jc w:val="both"/>
        <w:rPr>
          <w:rFonts w:ascii="Arial" w:hAnsi="Arial" w:cs="Arial"/>
          <w:sz w:val="20"/>
          <w:szCs w:val="20"/>
        </w:rPr>
      </w:pPr>
    </w:p>
    <w:p w:rsidR="00533C55" w:rsidRDefault="00746CB2" w:rsidP="00533C55">
      <w:pPr>
        <w:pStyle w:val="Bezriadkovania"/>
        <w:jc w:val="both"/>
        <w:rPr>
          <w:rFonts w:ascii="Arial" w:hAnsi="Arial" w:cs="Arial"/>
          <w:b/>
          <w:bCs/>
          <w:sz w:val="20"/>
          <w:szCs w:val="20"/>
          <w:u w:val="single"/>
        </w:rPr>
      </w:pPr>
      <w:r>
        <w:rPr>
          <w:rFonts w:ascii="Arial" w:hAnsi="Arial" w:cs="Arial"/>
          <w:b/>
          <w:bCs/>
          <w:sz w:val="20"/>
          <w:szCs w:val="20"/>
        </w:rPr>
        <w:t>X</w:t>
      </w:r>
      <w:r w:rsidR="00533C55" w:rsidRPr="00533C55">
        <w:rPr>
          <w:rFonts w:ascii="Arial" w:hAnsi="Arial" w:cs="Arial"/>
          <w:b/>
          <w:bCs/>
          <w:sz w:val="20"/>
          <w:szCs w:val="20"/>
        </w:rPr>
        <w:t xml:space="preserve">. </w:t>
      </w:r>
      <w:r w:rsidR="00533C55" w:rsidRPr="00746CB2">
        <w:rPr>
          <w:rFonts w:ascii="Arial" w:hAnsi="Arial" w:cs="Arial"/>
          <w:b/>
          <w:bCs/>
          <w:sz w:val="20"/>
          <w:szCs w:val="20"/>
        </w:rPr>
        <w:t xml:space="preserve">Mlčanlivosť a ochrana údajov, súhlas </w:t>
      </w:r>
      <w:r w:rsidR="00CF55B1">
        <w:rPr>
          <w:rFonts w:ascii="Arial" w:hAnsi="Arial" w:cs="Arial"/>
          <w:b/>
          <w:bCs/>
          <w:sz w:val="20"/>
          <w:szCs w:val="20"/>
        </w:rPr>
        <w:t>odberateľa</w:t>
      </w:r>
      <w:r w:rsidR="00533C55" w:rsidRPr="00746CB2">
        <w:rPr>
          <w:rFonts w:ascii="Arial" w:hAnsi="Arial" w:cs="Arial"/>
          <w:b/>
          <w:bCs/>
          <w:sz w:val="20"/>
          <w:szCs w:val="20"/>
        </w:rPr>
        <w:t xml:space="preserve"> so zverejnením</w:t>
      </w:r>
      <w:r w:rsidR="00533C55" w:rsidRPr="00533C55">
        <w:rPr>
          <w:rFonts w:ascii="Arial" w:hAnsi="Arial" w:cs="Arial"/>
          <w:b/>
          <w:bCs/>
          <w:sz w:val="20"/>
          <w:szCs w:val="20"/>
          <w:u w:val="single"/>
        </w:rPr>
        <w:t xml:space="preserve"> </w:t>
      </w:r>
    </w:p>
    <w:p w:rsidR="00533C55" w:rsidRDefault="00533C55" w:rsidP="00533C55">
      <w:pPr>
        <w:pStyle w:val="Bezriadkovania"/>
        <w:jc w:val="both"/>
        <w:rPr>
          <w:rFonts w:ascii="Arial" w:hAnsi="Arial" w:cs="Arial"/>
          <w:b/>
          <w:bCs/>
          <w:sz w:val="20"/>
          <w:szCs w:val="20"/>
          <w:u w:val="single"/>
        </w:rPr>
      </w:pPr>
    </w:p>
    <w:p w:rsidR="00533C55" w:rsidRDefault="00542676" w:rsidP="00533C55">
      <w:pPr>
        <w:pStyle w:val="Bezriadkovania"/>
        <w:numPr>
          <w:ilvl w:val="0"/>
          <w:numId w:val="3"/>
        </w:numPr>
        <w:jc w:val="both"/>
        <w:rPr>
          <w:rFonts w:ascii="Arial" w:hAnsi="Arial" w:cs="Arial"/>
          <w:b/>
          <w:bCs/>
          <w:sz w:val="20"/>
          <w:szCs w:val="20"/>
          <w:u w:val="single"/>
        </w:rPr>
      </w:pPr>
      <w:r>
        <w:rPr>
          <w:rFonts w:ascii="Arial" w:hAnsi="Arial" w:cs="Arial"/>
          <w:sz w:val="20"/>
          <w:szCs w:val="20"/>
        </w:rPr>
        <w:t>Kupujúci</w:t>
      </w:r>
      <w:r w:rsidR="00533C55" w:rsidRPr="00533C55">
        <w:rPr>
          <w:rFonts w:ascii="Arial" w:hAnsi="Arial" w:cs="Arial"/>
          <w:sz w:val="20"/>
          <w:szCs w:val="20"/>
        </w:rPr>
        <w:t xml:space="preserve"> sa zaväzuje zachovávať mlčanlivosť o skutočnostiach, o ktorých sa dozvedel </w:t>
      </w:r>
      <w:r>
        <w:rPr>
          <w:rFonts w:ascii="Arial" w:hAnsi="Arial" w:cs="Arial"/>
          <w:sz w:val="20"/>
          <w:szCs w:val="20"/>
        </w:rPr>
        <w:t>v súvislosti s predmetom</w:t>
      </w:r>
      <w:r w:rsidR="00533C55" w:rsidRPr="00533C55">
        <w:rPr>
          <w:rFonts w:ascii="Arial" w:hAnsi="Arial" w:cs="Arial"/>
          <w:sz w:val="20"/>
          <w:szCs w:val="20"/>
        </w:rPr>
        <w:t xml:space="preserve"> </w:t>
      </w:r>
      <w:r>
        <w:rPr>
          <w:rFonts w:ascii="Arial" w:hAnsi="Arial" w:cs="Arial"/>
          <w:sz w:val="20"/>
          <w:szCs w:val="20"/>
        </w:rPr>
        <w:t>plnenia</w:t>
      </w:r>
      <w:r w:rsidR="00533C55" w:rsidRPr="00533C55">
        <w:rPr>
          <w:rFonts w:ascii="Arial" w:hAnsi="Arial" w:cs="Arial"/>
          <w:sz w:val="20"/>
          <w:szCs w:val="20"/>
        </w:rPr>
        <w:t xml:space="preserve">, pokiaľ tieto informácie nie sú všeobecne známe, alebo pokiaľ sa o nich nedozvedel iným spôsobom, ako v súvislosti </w:t>
      </w:r>
      <w:r>
        <w:rPr>
          <w:rFonts w:ascii="Arial" w:hAnsi="Arial" w:cs="Arial"/>
          <w:sz w:val="20"/>
          <w:szCs w:val="20"/>
        </w:rPr>
        <w:t>s predmetom plnenia</w:t>
      </w:r>
      <w:r w:rsidR="00533C55" w:rsidRPr="00533C55">
        <w:rPr>
          <w:rFonts w:ascii="Arial" w:hAnsi="Arial" w:cs="Arial"/>
          <w:sz w:val="20"/>
          <w:szCs w:val="20"/>
        </w:rPr>
        <w:t>.</w:t>
      </w:r>
    </w:p>
    <w:p w:rsidR="00533C55" w:rsidRPr="001A65C2" w:rsidRDefault="00533C55" w:rsidP="00533C55">
      <w:pPr>
        <w:pStyle w:val="Bezriadkovania"/>
        <w:numPr>
          <w:ilvl w:val="0"/>
          <w:numId w:val="3"/>
        </w:numPr>
        <w:jc w:val="both"/>
        <w:rPr>
          <w:rFonts w:ascii="Arial" w:hAnsi="Arial" w:cs="Arial"/>
          <w:b/>
          <w:bCs/>
          <w:sz w:val="20"/>
          <w:szCs w:val="20"/>
          <w:u w:val="single"/>
        </w:rPr>
      </w:pPr>
      <w:r w:rsidRPr="00533C55">
        <w:rPr>
          <w:rFonts w:ascii="Arial" w:hAnsi="Arial" w:cs="Arial"/>
          <w:sz w:val="20"/>
          <w:szCs w:val="20"/>
        </w:rPr>
        <w:t xml:space="preserve">Všetky informácie, ktoré sa </w:t>
      </w:r>
      <w:r w:rsidR="00542676">
        <w:rPr>
          <w:rFonts w:ascii="Arial" w:hAnsi="Arial" w:cs="Arial"/>
          <w:sz w:val="20"/>
          <w:szCs w:val="20"/>
        </w:rPr>
        <w:t>Kupujúci</w:t>
      </w:r>
      <w:r w:rsidRPr="00533C55">
        <w:rPr>
          <w:rFonts w:ascii="Arial" w:hAnsi="Arial" w:cs="Arial"/>
          <w:sz w:val="20"/>
          <w:szCs w:val="20"/>
        </w:rPr>
        <w:t xml:space="preserve"> dozvedel ohľadne </w:t>
      </w:r>
      <w:r w:rsidR="00542676">
        <w:rPr>
          <w:rFonts w:ascii="Arial" w:hAnsi="Arial" w:cs="Arial"/>
          <w:color w:val="000000"/>
          <w:sz w:val="20"/>
          <w:szCs w:val="20"/>
        </w:rPr>
        <w:t xml:space="preserve">Predávajúceho </w:t>
      </w:r>
      <w:r w:rsidRPr="00533C55">
        <w:rPr>
          <w:rFonts w:ascii="Arial" w:hAnsi="Arial" w:cs="Arial"/>
          <w:sz w:val="20"/>
          <w:szCs w:val="20"/>
        </w:rPr>
        <w:t xml:space="preserve">na základe, alebo v súvislosti so objednávkou, ktoré sú predmetom ochrany v zmysle zákona č. 122/2013 </w:t>
      </w:r>
      <w:proofErr w:type="spellStart"/>
      <w:r w:rsidRPr="00533C55">
        <w:rPr>
          <w:rFonts w:ascii="Arial" w:hAnsi="Arial" w:cs="Arial"/>
          <w:sz w:val="20"/>
          <w:szCs w:val="20"/>
        </w:rPr>
        <w:t>Z.z</w:t>
      </w:r>
      <w:proofErr w:type="spellEnd"/>
      <w:r w:rsidRPr="00533C55">
        <w:rPr>
          <w:rFonts w:ascii="Arial" w:hAnsi="Arial" w:cs="Arial"/>
          <w:sz w:val="20"/>
          <w:szCs w:val="20"/>
        </w:rPr>
        <w:t>. o ochrane osobných údajov a o zmene a doplnení niektorých zákonov v znení neskorších predpisov, sa považujú za dôverné a </w:t>
      </w:r>
      <w:r w:rsidR="00542676">
        <w:rPr>
          <w:rFonts w:ascii="Arial" w:hAnsi="Arial" w:cs="Arial"/>
          <w:sz w:val="20"/>
          <w:szCs w:val="20"/>
        </w:rPr>
        <w:t>Kupujúci</w:t>
      </w:r>
      <w:r w:rsidRPr="00533C55">
        <w:rPr>
          <w:rFonts w:ascii="Arial" w:hAnsi="Arial" w:cs="Arial"/>
          <w:sz w:val="20"/>
          <w:szCs w:val="20"/>
        </w:rPr>
        <w:t xml:space="preserve"> sa zaväzuje zachovávať povinnosť mlčanlivosti o takýchto skutočnostiach alebo informáciách až do doby, kedy sa tieto stanú všeobecne známymi, za predpokladu, že sa tak nestane porušením povinnosti mlčanlivosti.</w:t>
      </w:r>
    </w:p>
    <w:p w:rsidR="001A65C2" w:rsidRDefault="001A65C2" w:rsidP="001A65C2">
      <w:pPr>
        <w:pStyle w:val="Bezriadkovania"/>
        <w:ind w:left="720"/>
        <w:jc w:val="both"/>
        <w:rPr>
          <w:rFonts w:ascii="Arial" w:hAnsi="Arial" w:cs="Arial"/>
          <w:b/>
          <w:bCs/>
          <w:sz w:val="20"/>
          <w:szCs w:val="20"/>
          <w:u w:val="single"/>
        </w:rPr>
      </w:pPr>
    </w:p>
    <w:p w:rsidR="00533C55" w:rsidRDefault="00542676" w:rsidP="00533C55">
      <w:pPr>
        <w:pStyle w:val="Bezriadkovania"/>
        <w:numPr>
          <w:ilvl w:val="0"/>
          <w:numId w:val="3"/>
        </w:numPr>
        <w:jc w:val="both"/>
        <w:rPr>
          <w:rFonts w:ascii="Arial" w:hAnsi="Arial" w:cs="Arial"/>
          <w:b/>
          <w:bCs/>
          <w:sz w:val="20"/>
          <w:szCs w:val="20"/>
          <w:u w:val="single"/>
        </w:rPr>
      </w:pPr>
      <w:r>
        <w:rPr>
          <w:rFonts w:ascii="Arial" w:hAnsi="Arial" w:cs="Arial"/>
          <w:color w:val="000000"/>
          <w:sz w:val="20"/>
          <w:szCs w:val="20"/>
        </w:rPr>
        <w:lastRenderedPageBreak/>
        <w:t>Kupujúci</w:t>
      </w:r>
      <w:r w:rsidR="00533C55" w:rsidRPr="00533C55">
        <w:rPr>
          <w:rFonts w:ascii="Arial" w:hAnsi="Arial" w:cs="Arial"/>
          <w:color w:val="000000"/>
          <w:sz w:val="20"/>
          <w:szCs w:val="20"/>
        </w:rPr>
        <w:t xml:space="preserve"> týmto udeľuje </w:t>
      </w:r>
      <w:r>
        <w:rPr>
          <w:rFonts w:ascii="Arial" w:hAnsi="Arial" w:cs="Arial"/>
          <w:color w:val="000000"/>
          <w:sz w:val="20"/>
          <w:szCs w:val="20"/>
        </w:rPr>
        <w:t>Predávajúcemu</w:t>
      </w:r>
      <w:r w:rsidR="00533C55" w:rsidRPr="00533C55">
        <w:rPr>
          <w:rFonts w:ascii="Arial" w:hAnsi="Arial" w:cs="Arial"/>
          <w:color w:val="000000"/>
          <w:sz w:val="20"/>
          <w:szCs w:val="20"/>
        </w:rPr>
        <w:t xml:space="preserve"> súhlas v zmysle zákona č. 122/2013 Z. z. o ochrane osobných údajov </w:t>
      </w:r>
      <w:r w:rsidR="00533C55" w:rsidRPr="00533C55">
        <w:rPr>
          <w:rFonts w:ascii="Arial" w:hAnsi="Arial" w:cs="Arial"/>
          <w:sz w:val="20"/>
          <w:szCs w:val="20"/>
        </w:rPr>
        <w:t>a o zmene a doplnení niektorých zákonov v znení neskorších predpisov</w:t>
      </w:r>
      <w:r w:rsidR="00533C55" w:rsidRPr="00533C55">
        <w:rPr>
          <w:rFonts w:ascii="Arial" w:hAnsi="Arial" w:cs="Arial"/>
          <w:color w:val="000000"/>
          <w:sz w:val="20"/>
          <w:szCs w:val="20"/>
        </w:rPr>
        <w:t xml:space="preserve"> na spracovanie svojich osobných údajov v informačných systémoch, pričom uvedené činnosti je </w:t>
      </w:r>
      <w:r>
        <w:rPr>
          <w:rFonts w:ascii="Arial" w:hAnsi="Arial" w:cs="Arial"/>
          <w:color w:val="000000"/>
          <w:sz w:val="20"/>
          <w:szCs w:val="20"/>
        </w:rPr>
        <w:t>Predávajúci oprávnený</w:t>
      </w:r>
      <w:r w:rsidR="00533C55" w:rsidRPr="00533C55">
        <w:rPr>
          <w:rFonts w:ascii="Arial" w:hAnsi="Arial" w:cs="Arial"/>
          <w:color w:val="000000"/>
          <w:sz w:val="20"/>
          <w:szCs w:val="20"/>
        </w:rPr>
        <w:t xml:space="preserve"> vykonávať aj prostredníctvom tretej osoby.</w:t>
      </w:r>
    </w:p>
    <w:p w:rsidR="00533C55" w:rsidRPr="00533C55" w:rsidRDefault="00542676" w:rsidP="00533C55">
      <w:pPr>
        <w:pStyle w:val="Bezriadkovania"/>
        <w:numPr>
          <w:ilvl w:val="0"/>
          <w:numId w:val="3"/>
        </w:numPr>
        <w:jc w:val="both"/>
        <w:rPr>
          <w:rFonts w:ascii="Arial" w:hAnsi="Arial" w:cs="Arial"/>
          <w:b/>
          <w:bCs/>
          <w:sz w:val="20"/>
          <w:szCs w:val="20"/>
          <w:u w:val="single"/>
        </w:rPr>
      </w:pPr>
      <w:r>
        <w:rPr>
          <w:rFonts w:ascii="Arial" w:hAnsi="Arial" w:cs="Arial"/>
          <w:color w:val="000000"/>
          <w:sz w:val="20"/>
          <w:szCs w:val="20"/>
        </w:rPr>
        <w:t>Kupujúci</w:t>
      </w:r>
      <w:r w:rsidR="00533C55" w:rsidRPr="00533C55">
        <w:rPr>
          <w:rFonts w:ascii="Arial" w:hAnsi="Arial" w:cs="Arial"/>
          <w:color w:val="000000"/>
          <w:sz w:val="20"/>
          <w:szCs w:val="20"/>
        </w:rPr>
        <w:t xml:space="preserve"> berie na vedomie a súhlasí s tým, že každá objednávka, vrátane všetkých jej súčastí a dokumentov na ňu nadväzujúcich bude zverejnená na webovej stránke </w:t>
      </w:r>
      <w:r>
        <w:rPr>
          <w:rFonts w:ascii="Arial" w:hAnsi="Arial" w:cs="Arial"/>
          <w:color w:val="000000"/>
          <w:sz w:val="20"/>
          <w:szCs w:val="20"/>
        </w:rPr>
        <w:t>Predávajúceho</w:t>
      </w:r>
      <w:r w:rsidR="00533C55" w:rsidRPr="00533C55">
        <w:rPr>
          <w:rFonts w:ascii="Arial" w:hAnsi="Arial" w:cs="Arial"/>
          <w:color w:val="000000"/>
          <w:sz w:val="20"/>
          <w:szCs w:val="20"/>
        </w:rPr>
        <w:t xml:space="preserve">. </w:t>
      </w:r>
      <w:r>
        <w:rPr>
          <w:rFonts w:ascii="Arial" w:hAnsi="Arial" w:cs="Arial"/>
          <w:color w:val="000000"/>
          <w:sz w:val="20"/>
          <w:szCs w:val="20"/>
        </w:rPr>
        <w:t>Kupujúci</w:t>
      </w:r>
      <w:r w:rsidR="00533C55" w:rsidRPr="00533C55">
        <w:rPr>
          <w:rFonts w:ascii="Arial" w:hAnsi="Arial" w:cs="Arial"/>
          <w:color w:val="000000"/>
          <w:sz w:val="20"/>
          <w:szCs w:val="20"/>
        </w:rPr>
        <w:t xml:space="preserve"> potvrdzuje, že žiadny údaj v objednávke, jej súčastiach a dokumentoch na ňu nadväzujúcich nepovažuje za obchodné tajomstvo v zmysle § 17 Obchodného zákonníka a/alebo dôvernú informáciu.   </w:t>
      </w:r>
    </w:p>
    <w:p w:rsidR="00533C55" w:rsidRPr="00533C55" w:rsidRDefault="00533C55" w:rsidP="008E59B7">
      <w:pPr>
        <w:pStyle w:val="Default"/>
        <w:jc w:val="both"/>
        <w:rPr>
          <w:rFonts w:ascii="Arial" w:hAnsi="Arial" w:cs="Arial"/>
          <w:sz w:val="20"/>
          <w:szCs w:val="20"/>
        </w:rPr>
      </w:pPr>
    </w:p>
    <w:p w:rsidR="00B00D9C" w:rsidRPr="00F23AFC" w:rsidRDefault="00B00D9C" w:rsidP="00B00D9C">
      <w:pPr>
        <w:pStyle w:val="Default"/>
        <w:rPr>
          <w:rFonts w:ascii="Arial" w:hAnsi="Arial" w:cs="Arial"/>
          <w:sz w:val="20"/>
          <w:szCs w:val="20"/>
        </w:rPr>
      </w:pPr>
      <w:r w:rsidRPr="00F23AFC">
        <w:rPr>
          <w:rFonts w:ascii="Arial" w:hAnsi="Arial" w:cs="Arial"/>
          <w:b/>
          <w:bCs/>
          <w:sz w:val="20"/>
          <w:szCs w:val="20"/>
        </w:rPr>
        <w:t>X</w:t>
      </w:r>
      <w:r w:rsidR="00746CB2">
        <w:rPr>
          <w:rFonts w:ascii="Arial" w:hAnsi="Arial" w:cs="Arial"/>
          <w:b/>
          <w:bCs/>
          <w:sz w:val="20"/>
          <w:szCs w:val="20"/>
        </w:rPr>
        <w:t>I</w:t>
      </w:r>
      <w:r w:rsidRPr="00F23AFC">
        <w:rPr>
          <w:rFonts w:ascii="Arial" w:hAnsi="Arial" w:cs="Arial"/>
          <w:b/>
          <w:bCs/>
          <w:sz w:val="20"/>
          <w:szCs w:val="20"/>
        </w:rPr>
        <w:t xml:space="preserve">. Záverečné ustanovenia </w:t>
      </w:r>
    </w:p>
    <w:p w:rsidR="00F23AFC" w:rsidRDefault="00F23AFC" w:rsidP="00B00D9C">
      <w:pPr>
        <w:pStyle w:val="Default"/>
        <w:rPr>
          <w:rFonts w:ascii="Arial" w:hAnsi="Arial" w:cs="Arial"/>
          <w:sz w:val="20"/>
          <w:szCs w:val="20"/>
        </w:rPr>
      </w:pPr>
    </w:p>
    <w:p w:rsidR="00B00D9C" w:rsidRDefault="00B00D9C" w:rsidP="00C0405C">
      <w:pPr>
        <w:pStyle w:val="Default"/>
        <w:numPr>
          <w:ilvl w:val="0"/>
          <w:numId w:val="2"/>
        </w:numPr>
        <w:jc w:val="both"/>
        <w:rPr>
          <w:rFonts w:ascii="Arial" w:hAnsi="Arial" w:cs="Arial"/>
          <w:sz w:val="20"/>
          <w:szCs w:val="20"/>
        </w:rPr>
      </w:pPr>
      <w:r w:rsidRPr="00F23AFC">
        <w:rPr>
          <w:rFonts w:ascii="Arial" w:hAnsi="Arial" w:cs="Arial"/>
          <w:sz w:val="20"/>
          <w:szCs w:val="20"/>
        </w:rPr>
        <w:t>Články neupravené objednávkou a týmito VOP</w:t>
      </w:r>
      <w:r w:rsidR="00542676">
        <w:rPr>
          <w:rFonts w:ascii="Arial" w:hAnsi="Arial" w:cs="Arial"/>
          <w:sz w:val="20"/>
          <w:szCs w:val="20"/>
        </w:rPr>
        <w:t>P</w:t>
      </w:r>
      <w:r w:rsidRPr="00F23AFC">
        <w:rPr>
          <w:rFonts w:ascii="Arial" w:hAnsi="Arial" w:cs="Arial"/>
          <w:sz w:val="20"/>
          <w:szCs w:val="20"/>
        </w:rPr>
        <w:t xml:space="preserve"> ako aj vzťahy z nich vyplývajúce sa riadia a budú vykladané na základe a v súlade s právnymi predpismi platnými v Slovenskej republike, najmä príslušnými ustanoveniami Obchodného zákonníka a subsidiárne ustanoveniami </w:t>
      </w:r>
      <w:r w:rsidR="006A037A" w:rsidRPr="00F23AFC">
        <w:rPr>
          <w:rFonts w:ascii="Arial" w:hAnsi="Arial" w:cs="Arial"/>
          <w:sz w:val="20"/>
          <w:szCs w:val="20"/>
        </w:rPr>
        <w:t xml:space="preserve">zákona </w:t>
      </w:r>
      <w:r w:rsidR="006A037A">
        <w:rPr>
          <w:rFonts w:ascii="Arial" w:hAnsi="Arial" w:cs="Arial"/>
          <w:sz w:val="20"/>
          <w:szCs w:val="20"/>
        </w:rPr>
        <w:t>40/1964 Zb</w:t>
      </w:r>
      <w:r w:rsidR="006A037A" w:rsidRPr="00F23AFC">
        <w:rPr>
          <w:rFonts w:ascii="Arial" w:hAnsi="Arial" w:cs="Arial"/>
          <w:sz w:val="20"/>
          <w:szCs w:val="20"/>
        </w:rPr>
        <w:t>. Občianskeho zákonníka v znení neskorších predpisov</w:t>
      </w:r>
      <w:r w:rsidRPr="00F23AFC">
        <w:rPr>
          <w:rFonts w:ascii="Arial" w:hAnsi="Arial" w:cs="Arial"/>
          <w:sz w:val="20"/>
          <w:szCs w:val="20"/>
        </w:rPr>
        <w:t xml:space="preserve">. </w:t>
      </w:r>
    </w:p>
    <w:p w:rsidR="00C0405C" w:rsidRDefault="00C0405C" w:rsidP="008E59B7">
      <w:pPr>
        <w:pStyle w:val="Bezriadkovania"/>
        <w:numPr>
          <w:ilvl w:val="0"/>
          <w:numId w:val="2"/>
        </w:numPr>
        <w:jc w:val="both"/>
        <w:rPr>
          <w:rFonts w:ascii="Arial" w:hAnsi="Arial" w:cs="Arial"/>
          <w:color w:val="000000"/>
          <w:sz w:val="20"/>
          <w:szCs w:val="20"/>
        </w:rPr>
      </w:pPr>
      <w:r w:rsidRPr="00C0405C">
        <w:rPr>
          <w:rFonts w:ascii="Arial" w:hAnsi="Arial" w:cs="Arial"/>
          <w:color w:val="000000"/>
          <w:sz w:val="20"/>
          <w:szCs w:val="20"/>
        </w:rPr>
        <w:t xml:space="preserve">V prípade, že sa jedno alebo viac ustanovení týchto </w:t>
      </w:r>
      <w:r w:rsidR="00542676">
        <w:rPr>
          <w:rFonts w:ascii="Arial" w:hAnsi="Arial" w:cs="Arial"/>
          <w:color w:val="000000"/>
          <w:sz w:val="20"/>
          <w:szCs w:val="20"/>
        </w:rPr>
        <w:t xml:space="preserve">VOPP </w:t>
      </w:r>
      <w:r w:rsidRPr="00C0405C">
        <w:rPr>
          <w:rFonts w:ascii="Arial" w:hAnsi="Arial" w:cs="Arial"/>
          <w:color w:val="000000"/>
          <w:sz w:val="20"/>
          <w:szCs w:val="20"/>
        </w:rPr>
        <w:t xml:space="preserve">ukáže ako neplatné alebo v rozpore so všeobecne záväznými právnymi predpismi, ostatné ustanovenia </w:t>
      </w:r>
      <w:r w:rsidR="006A037A">
        <w:rPr>
          <w:rFonts w:ascii="Arial" w:hAnsi="Arial" w:cs="Arial"/>
          <w:color w:val="000000"/>
          <w:sz w:val="20"/>
          <w:szCs w:val="20"/>
        </w:rPr>
        <w:t>VOPP</w:t>
      </w:r>
      <w:r w:rsidRPr="00C0405C">
        <w:rPr>
          <w:rFonts w:ascii="Arial" w:hAnsi="Arial" w:cs="Arial"/>
          <w:color w:val="000000"/>
          <w:sz w:val="20"/>
          <w:szCs w:val="20"/>
        </w:rPr>
        <w:t xml:space="preserve"> ostávajú nedotknuté a naďalej platné. </w:t>
      </w:r>
      <w:r w:rsidR="00542676">
        <w:rPr>
          <w:rFonts w:ascii="Arial" w:hAnsi="Arial" w:cs="Arial"/>
          <w:color w:val="000000"/>
          <w:sz w:val="20"/>
          <w:szCs w:val="20"/>
        </w:rPr>
        <w:t>Predávajúci</w:t>
      </w:r>
      <w:r w:rsidR="00542676" w:rsidRPr="00C0405C">
        <w:rPr>
          <w:rFonts w:ascii="Arial" w:hAnsi="Arial" w:cs="Arial"/>
          <w:color w:val="000000"/>
          <w:sz w:val="20"/>
          <w:szCs w:val="20"/>
        </w:rPr>
        <w:t xml:space="preserve"> </w:t>
      </w:r>
      <w:r w:rsidRPr="00C0405C">
        <w:rPr>
          <w:rFonts w:ascii="Arial" w:hAnsi="Arial" w:cs="Arial"/>
          <w:color w:val="000000"/>
          <w:sz w:val="20"/>
          <w:szCs w:val="20"/>
        </w:rPr>
        <w:t xml:space="preserve">aj </w:t>
      </w:r>
      <w:r w:rsidR="006A037A">
        <w:rPr>
          <w:rFonts w:ascii="Arial" w:hAnsi="Arial" w:cs="Arial"/>
          <w:color w:val="000000"/>
          <w:sz w:val="20"/>
          <w:szCs w:val="20"/>
        </w:rPr>
        <w:t>Kupujúci</w:t>
      </w:r>
      <w:r w:rsidRPr="00C0405C">
        <w:rPr>
          <w:rFonts w:ascii="Arial" w:hAnsi="Arial" w:cs="Arial"/>
          <w:color w:val="000000"/>
          <w:sz w:val="20"/>
          <w:szCs w:val="20"/>
        </w:rPr>
        <w:t xml:space="preserve"> súhlasia s tým, že takto neplatné ustanovenia budú nahradené novými ustanoveniami a to tak, aby sa čo najviac priblížili zmyslu a účelu pôvodných ustanovení.</w:t>
      </w:r>
    </w:p>
    <w:p w:rsidR="00C0405C" w:rsidRPr="00C0405C" w:rsidRDefault="00B00D9C" w:rsidP="008E59B7">
      <w:pPr>
        <w:pStyle w:val="Bezriadkovania"/>
        <w:numPr>
          <w:ilvl w:val="0"/>
          <w:numId w:val="2"/>
        </w:numPr>
        <w:jc w:val="both"/>
        <w:rPr>
          <w:rFonts w:ascii="Arial" w:hAnsi="Arial" w:cs="Arial"/>
          <w:color w:val="000000"/>
          <w:sz w:val="20"/>
          <w:szCs w:val="20"/>
        </w:rPr>
      </w:pPr>
      <w:r w:rsidRPr="00C0405C">
        <w:rPr>
          <w:rFonts w:ascii="Arial" w:hAnsi="Arial" w:cs="Arial"/>
          <w:sz w:val="20"/>
          <w:szCs w:val="20"/>
        </w:rPr>
        <w:t>Pôsobnosť týchto VOP</w:t>
      </w:r>
      <w:r w:rsidR="006A037A">
        <w:rPr>
          <w:rFonts w:ascii="Arial" w:hAnsi="Arial" w:cs="Arial"/>
          <w:sz w:val="20"/>
          <w:szCs w:val="20"/>
        </w:rPr>
        <w:t>P</w:t>
      </w:r>
      <w:r w:rsidRPr="00C0405C">
        <w:rPr>
          <w:rFonts w:ascii="Arial" w:hAnsi="Arial" w:cs="Arial"/>
          <w:sz w:val="20"/>
          <w:szCs w:val="20"/>
        </w:rPr>
        <w:t xml:space="preserve"> alebo ich časti možno vylúčiť iba písomnou</w:t>
      </w:r>
      <w:r w:rsidR="00C0405C">
        <w:rPr>
          <w:rFonts w:ascii="Arial" w:hAnsi="Arial" w:cs="Arial"/>
          <w:sz w:val="20"/>
          <w:szCs w:val="20"/>
        </w:rPr>
        <w:t xml:space="preserve"> dohodou </w:t>
      </w:r>
      <w:r w:rsidR="006A037A">
        <w:rPr>
          <w:rFonts w:ascii="Arial" w:hAnsi="Arial" w:cs="Arial"/>
          <w:sz w:val="20"/>
          <w:szCs w:val="20"/>
        </w:rPr>
        <w:t>Kupujúceho a Predávajúceho</w:t>
      </w:r>
      <w:r w:rsidR="00C0405C">
        <w:rPr>
          <w:rFonts w:ascii="Arial" w:hAnsi="Arial" w:cs="Arial"/>
          <w:sz w:val="20"/>
          <w:szCs w:val="20"/>
        </w:rPr>
        <w:t>.</w:t>
      </w:r>
    </w:p>
    <w:p w:rsidR="00C0405C" w:rsidRPr="00C0405C" w:rsidRDefault="00B00D9C" w:rsidP="008E59B7">
      <w:pPr>
        <w:pStyle w:val="Bezriadkovania"/>
        <w:numPr>
          <w:ilvl w:val="0"/>
          <w:numId w:val="2"/>
        </w:numPr>
        <w:jc w:val="both"/>
        <w:rPr>
          <w:rFonts w:ascii="Arial" w:hAnsi="Arial" w:cs="Arial"/>
          <w:color w:val="000000"/>
          <w:sz w:val="20"/>
          <w:szCs w:val="20"/>
        </w:rPr>
      </w:pPr>
      <w:r w:rsidRPr="00C0405C">
        <w:rPr>
          <w:rFonts w:ascii="Arial" w:hAnsi="Arial" w:cs="Arial"/>
          <w:sz w:val="20"/>
          <w:szCs w:val="20"/>
        </w:rPr>
        <w:t>Tieto VOP</w:t>
      </w:r>
      <w:r w:rsidR="006A037A">
        <w:rPr>
          <w:rFonts w:ascii="Arial" w:hAnsi="Arial" w:cs="Arial"/>
          <w:sz w:val="20"/>
          <w:szCs w:val="20"/>
        </w:rPr>
        <w:t>P</w:t>
      </w:r>
      <w:r w:rsidRPr="00C0405C">
        <w:rPr>
          <w:rFonts w:ascii="Arial" w:hAnsi="Arial" w:cs="Arial"/>
          <w:sz w:val="20"/>
          <w:szCs w:val="20"/>
        </w:rPr>
        <w:t xml:space="preserve"> sú neoddeliteľnou súčasťou objednávky. </w:t>
      </w:r>
    </w:p>
    <w:p w:rsidR="00C0405C" w:rsidRPr="00C0405C" w:rsidRDefault="006A037A" w:rsidP="008E59B7">
      <w:pPr>
        <w:pStyle w:val="Bezriadkovania"/>
        <w:numPr>
          <w:ilvl w:val="0"/>
          <w:numId w:val="2"/>
        </w:numPr>
        <w:jc w:val="both"/>
        <w:rPr>
          <w:rFonts w:ascii="Arial" w:hAnsi="Arial" w:cs="Arial"/>
          <w:color w:val="000000"/>
          <w:sz w:val="20"/>
          <w:szCs w:val="20"/>
        </w:rPr>
      </w:pPr>
      <w:r>
        <w:rPr>
          <w:rFonts w:ascii="Arial" w:hAnsi="Arial" w:cs="Arial"/>
          <w:sz w:val="20"/>
          <w:szCs w:val="20"/>
        </w:rPr>
        <w:t>Kupujúci a Predávajúci</w:t>
      </w:r>
      <w:r w:rsidR="00B00D9C" w:rsidRPr="00C0405C">
        <w:rPr>
          <w:rFonts w:ascii="Arial" w:hAnsi="Arial" w:cs="Arial"/>
          <w:sz w:val="20"/>
          <w:szCs w:val="20"/>
        </w:rPr>
        <w:t xml:space="preserve"> sa dohodli, že všetky spory vyplývajúce z objednávky a týchto VOP</w:t>
      </w:r>
      <w:r>
        <w:rPr>
          <w:rFonts w:ascii="Arial" w:hAnsi="Arial" w:cs="Arial"/>
          <w:sz w:val="20"/>
          <w:szCs w:val="20"/>
        </w:rPr>
        <w:t>P</w:t>
      </w:r>
      <w:r w:rsidR="00B00D9C" w:rsidRPr="00C0405C">
        <w:rPr>
          <w:rFonts w:ascii="Arial" w:hAnsi="Arial" w:cs="Arial"/>
          <w:sz w:val="20"/>
          <w:szCs w:val="20"/>
        </w:rPr>
        <w:t xml:space="preserve"> sa budú prednostne riešiť formou vzájomnej dohody. V prípade, ak nedôjde k dohode, budú spory s konečnou platnosťou rozhodnuté príslušným súdom v Slovenskej republike. </w:t>
      </w:r>
    </w:p>
    <w:p w:rsidR="00150D7A" w:rsidRPr="00C0405C" w:rsidRDefault="00B00D9C" w:rsidP="008E59B7">
      <w:pPr>
        <w:pStyle w:val="Bezriadkovania"/>
        <w:numPr>
          <w:ilvl w:val="0"/>
          <w:numId w:val="2"/>
        </w:numPr>
        <w:jc w:val="both"/>
        <w:rPr>
          <w:rFonts w:ascii="Arial" w:hAnsi="Arial" w:cs="Arial"/>
          <w:color w:val="000000"/>
          <w:sz w:val="20"/>
          <w:szCs w:val="20"/>
        </w:rPr>
      </w:pPr>
      <w:r w:rsidRPr="00C0405C">
        <w:rPr>
          <w:rFonts w:ascii="Arial" w:hAnsi="Arial" w:cs="Arial"/>
          <w:sz w:val="20"/>
          <w:szCs w:val="20"/>
        </w:rPr>
        <w:t>Tieto VOP</w:t>
      </w:r>
      <w:r w:rsidR="006A037A">
        <w:rPr>
          <w:rFonts w:ascii="Arial" w:hAnsi="Arial" w:cs="Arial"/>
          <w:sz w:val="20"/>
          <w:szCs w:val="20"/>
        </w:rPr>
        <w:t>P</w:t>
      </w:r>
      <w:r w:rsidRPr="00C0405C">
        <w:rPr>
          <w:rFonts w:ascii="Arial" w:hAnsi="Arial" w:cs="Arial"/>
          <w:sz w:val="20"/>
          <w:szCs w:val="20"/>
        </w:rPr>
        <w:t xml:space="preserve"> nadobúdajú platnosť a účinnosť dňa </w:t>
      </w:r>
      <w:r w:rsidR="00E460D4" w:rsidRPr="00C0405C">
        <w:rPr>
          <w:rFonts w:ascii="Arial" w:hAnsi="Arial" w:cs="Arial"/>
          <w:sz w:val="20"/>
          <w:szCs w:val="20"/>
        </w:rPr>
        <w:t>..................................</w:t>
      </w:r>
    </w:p>
    <w:sectPr w:rsidR="00150D7A" w:rsidRPr="00C04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86A"/>
    <w:multiLevelType w:val="hybridMultilevel"/>
    <w:tmpl w:val="B888C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E76B9B"/>
    <w:multiLevelType w:val="hybridMultilevel"/>
    <w:tmpl w:val="ECDC70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9F799C"/>
    <w:multiLevelType w:val="hybridMultilevel"/>
    <w:tmpl w:val="3E360D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417CC7"/>
    <w:multiLevelType w:val="hybridMultilevel"/>
    <w:tmpl w:val="48E02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801D49"/>
    <w:multiLevelType w:val="hybridMultilevel"/>
    <w:tmpl w:val="2B023C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27495D"/>
    <w:multiLevelType w:val="hybridMultilevel"/>
    <w:tmpl w:val="5156EA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A036E3"/>
    <w:multiLevelType w:val="hybridMultilevel"/>
    <w:tmpl w:val="BDB2E7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E40BED"/>
    <w:multiLevelType w:val="hybridMultilevel"/>
    <w:tmpl w:val="A1002CB8"/>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B26613"/>
    <w:multiLevelType w:val="hybridMultilevel"/>
    <w:tmpl w:val="D95AD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D35FA2"/>
    <w:multiLevelType w:val="hybridMultilevel"/>
    <w:tmpl w:val="0B32E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3B0E23"/>
    <w:multiLevelType w:val="hybridMultilevel"/>
    <w:tmpl w:val="0428C7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BD2B77"/>
    <w:multiLevelType w:val="hybridMultilevel"/>
    <w:tmpl w:val="C8BC744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701EDE"/>
    <w:multiLevelType w:val="hybridMultilevel"/>
    <w:tmpl w:val="278A41E8"/>
    <w:lvl w:ilvl="0" w:tplc="041B000F">
      <w:start w:val="1"/>
      <w:numFmt w:val="decimal"/>
      <w:lvlText w:val="%1."/>
      <w:lvlJc w:val="left"/>
      <w:pPr>
        <w:ind w:left="720" w:hanging="360"/>
      </w:pPr>
      <w:rPr>
        <w:rFonts w:hint="default"/>
      </w:rPr>
    </w:lvl>
    <w:lvl w:ilvl="1" w:tplc="E8CC77D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B365268"/>
    <w:multiLevelType w:val="hybridMultilevel"/>
    <w:tmpl w:val="A5461A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35214D"/>
    <w:multiLevelType w:val="hybridMultilevel"/>
    <w:tmpl w:val="5EE4EC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CB0039"/>
    <w:multiLevelType w:val="hybridMultilevel"/>
    <w:tmpl w:val="6310C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3DF0336"/>
    <w:multiLevelType w:val="hybridMultilevel"/>
    <w:tmpl w:val="7EFC15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6"/>
  </w:num>
  <w:num w:numId="5">
    <w:abstractNumId w:val="0"/>
  </w:num>
  <w:num w:numId="6">
    <w:abstractNumId w:val="14"/>
  </w:num>
  <w:num w:numId="7">
    <w:abstractNumId w:val="8"/>
  </w:num>
  <w:num w:numId="8">
    <w:abstractNumId w:val="1"/>
  </w:num>
  <w:num w:numId="9">
    <w:abstractNumId w:val="16"/>
  </w:num>
  <w:num w:numId="10">
    <w:abstractNumId w:val="2"/>
  </w:num>
  <w:num w:numId="11">
    <w:abstractNumId w:val="3"/>
  </w:num>
  <w:num w:numId="12">
    <w:abstractNumId w:val="15"/>
  </w:num>
  <w:num w:numId="13">
    <w:abstractNumId w:val="12"/>
  </w:num>
  <w:num w:numId="14">
    <w:abstractNumId w:val="9"/>
  </w:num>
  <w:num w:numId="15">
    <w:abstractNumId w:val="1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A2"/>
    <w:rsid w:val="001039AD"/>
    <w:rsid w:val="00150D7A"/>
    <w:rsid w:val="001A65C2"/>
    <w:rsid w:val="002478FC"/>
    <w:rsid w:val="00265571"/>
    <w:rsid w:val="00381E83"/>
    <w:rsid w:val="00392B25"/>
    <w:rsid w:val="003B7351"/>
    <w:rsid w:val="00406078"/>
    <w:rsid w:val="00533C55"/>
    <w:rsid w:val="00542676"/>
    <w:rsid w:val="005E5876"/>
    <w:rsid w:val="0060792F"/>
    <w:rsid w:val="006A037A"/>
    <w:rsid w:val="00746CB2"/>
    <w:rsid w:val="00764843"/>
    <w:rsid w:val="0076683C"/>
    <w:rsid w:val="00852DAE"/>
    <w:rsid w:val="008E59B7"/>
    <w:rsid w:val="00995FD3"/>
    <w:rsid w:val="00AA644D"/>
    <w:rsid w:val="00B00D9C"/>
    <w:rsid w:val="00B048A2"/>
    <w:rsid w:val="00B248D7"/>
    <w:rsid w:val="00B35E5C"/>
    <w:rsid w:val="00BB2F3F"/>
    <w:rsid w:val="00C0405C"/>
    <w:rsid w:val="00C779E1"/>
    <w:rsid w:val="00CE37A8"/>
    <w:rsid w:val="00CF55B1"/>
    <w:rsid w:val="00DB4147"/>
    <w:rsid w:val="00E460D4"/>
    <w:rsid w:val="00E53437"/>
    <w:rsid w:val="00E91044"/>
    <w:rsid w:val="00EB5C9E"/>
    <w:rsid w:val="00EE3C0A"/>
    <w:rsid w:val="00F23A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9D0BE-53E9-4487-891F-E7351ACE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autoRedefine/>
    <w:qFormat/>
    <w:rsid w:val="00392B25"/>
    <w:pPr>
      <w:tabs>
        <w:tab w:val="left" w:pos="-2700"/>
      </w:tabs>
      <w:spacing w:after="240" w:line="240" w:lineRule="auto"/>
      <w:jc w:val="both"/>
      <w:outlineLvl w:val="1"/>
    </w:pPr>
    <w:rPr>
      <w:rFonts w:ascii="Arial" w:eastAsia="Times New Roman" w:hAnsi="Arial" w:cs="Arial"/>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00D9C"/>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F23AFC"/>
    <w:rPr>
      <w:sz w:val="16"/>
      <w:szCs w:val="16"/>
    </w:rPr>
  </w:style>
  <w:style w:type="paragraph" w:styleId="Textkomentra">
    <w:name w:val="annotation text"/>
    <w:basedOn w:val="Normlny"/>
    <w:link w:val="TextkomentraChar"/>
    <w:uiPriority w:val="99"/>
    <w:semiHidden/>
    <w:unhideWhenUsed/>
    <w:rsid w:val="00F23AFC"/>
    <w:pPr>
      <w:spacing w:line="240" w:lineRule="auto"/>
    </w:pPr>
    <w:rPr>
      <w:sz w:val="20"/>
      <w:szCs w:val="20"/>
    </w:rPr>
  </w:style>
  <w:style w:type="character" w:customStyle="1" w:styleId="TextkomentraChar">
    <w:name w:val="Text komentára Char"/>
    <w:basedOn w:val="Predvolenpsmoodseku"/>
    <w:link w:val="Textkomentra"/>
    <w:uiPriority w:val="99"/>
    <w:semiHidden/>
    <w:rsid w:val="00F23AFC"/>
    <w:rPr>
      <w:sz w:val="20"/>
      <w:szCs w:val="20"/>
    </w:rPr>
  </w:style>
  <w:style w:type="paragraph" w:styleId="Predmetkomentra">
    <w:name w:val="annotation subject"/>
    <w:basedOn w:val="Textkomentra"/>
    <w:next w:val="Textkomentra"/>
    <w:link w:val="PredmetkomentraChar"/>
    <w:uiPriority w:val="99"/>
    <w:semiHidden/>
    <w:unhideWhenUsed/>
    <w:rsid w:val="00F23AFC"/>
    <w:rPr>
      <w:b/>
      <w:bCs/>
    </w:rPr>
  </w:style>
  <w:style w:type="character" w:customStyle="1" w:styleId="PredmetkomentraChar">
    <w:name w:val="Predmet komentára Char"/>
    <w:basedOn w:val="TextkomentraChar"/>
    <w:link w:val="Predmetkomentra"/>
    <w:uiPriority w:val="99"/>
    <w:semiHidden/>
    <w:rsid w:val="00F23AFC"/>
    <w:rPr>
      <w:b/>
      <w:bCs/>
      <w:sz w:val="20"/>
      <w:szCs w:val="20"/>
    </w:rPr>
  </w:style>
  <w:style w:type="paragraph" w:styleId="Textbubliny">
    <w:name w:val="Balloon Text"/>
    <w:basedOn w:val="Normlny"/>
    <w:link w:val="TextbublinyChar"/>
    <w:uiPriority w:val="99"/>
    <w:semiHidden/>
    <w:unhideWhenUsed/>
    <w:rsid w:val="00F23A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3AFC"/>
    <w:rPr>
      <w:rFonts w:ascii="Tahoma" w:hAnsi="Tahoma" w:cs="Tahoma"/>
      <w:sz w:val="16"/>
      <w:szCs w:val="16"/>
    </w:rPr>
  </w:style>
  <w:style w:type="paragraph" w:styleId="Bezriadkovania">
    <w:name w:val="No Spacing"/>
    <w:uiPriority w:val="1"/>
    <w:qFormat/>
    <w:rsid w:val="00E460D4"/>
    <w:pPr>
      <w:spacing w:after="0" w:line="240" w:lineRule="auto"/>
    </w:pPr>
  </w:style>
  <w:style w:type="character" w:customStyle="1" w:styleId="Nadpis2Char">
    <w:name w:val="Nadpis 2 Char"/>
    <w:basedOn w:val="Predvolenpsmoodseku"/>
    <w:link w:val="Nadpis2"/>
    <w:rsid w:val="00392B2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C314-E1EF-4BCC-88E0-6CCE9B0F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1927</Words>
  <Characters>10989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ZSSK Cargo a.s.</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Klačmanová Martina</dc:creator>
  <cp:keywords/>
  <dc:description/>
  <cp:lastModifiedBy>Homola Peter</cp:lastModifiedBy>
  <cp:revision>2</cp:revision>
  <dcterms:created xsi:type="dcterms:W3CDTF">2021-05-19T08:57:00Z</dcterms:created>
  <dcterms:modified xsi:type="dcterms:W3CDTF">2021-05-19T08:57:00Z</dcterms:modified>
</cp:coreProperties>
</file>